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630E7" w14:textId="77777777" w:rsidR="008512AC" w:rsidRDefault="008512AC" w:rsidP="00EE0C6F">
      <w:pPr>
        <w:pStyle w:val="Kop1"/>
      </w:pPr>
      <w:r>
        <w:t>Welkom bij Woonmaatschappij IJzer &amp; Zee!</w:t>
      </w:r>
    </w:p>
    <w:p w14:paraId="608EDFD0" w14:textId="77777777" w:rsidR="008512AC" w:rsidRDefault="008512AC" w:rsidP="008512AC">
      <w:r>
        <w:t>Het is onze missie om je betaalbaar en kwaliteitsvol wonen aan te bieden. Sinds 1956 hebben wij al meer dan 1.164 woningen gebouwd.</w:t>
      </w:r>
    </w:p>
    <w:p w14:paraId="642D1CDB" w14:textId="77777777" w:rsidR="008512AC" w:rsidRDefault="008512AC" w:rsidP="008512AC">
      <w:r>
        <w:t>In deze folder vindt u een korte samenvatting van wat u als koper van een sociale woning/kavel van Woonmaatschappij IJzer &amp; Zee zeker moet weten. Hou deze folder dus goed bij!</w:t>
      </w:r>
    </w:p>
    <w:p w14:paraId="1D541CE6" w14:textId="3229BACE" w:rsidR="008512AC" w:rsidRDefault="008512AC" w:rsidP="008512AC">
      <w:r>
        <w:t>Ons werkgebied omvat 11 gemeenten: De Panne, Veurne, Koksijde, Alveringem, Nieuwpoort, Lo–</w:t>
      </w:r>
      <w:proofErr w:type="spellStart"/>
      <w:r>
        <w:t>Reninge</w:t>
      </w:r>
      <w:proofErr w:type="spellEnd"/>
      <w:r>
        <w:t>, Middelkerke, Diksmuide,</w:t>
      </w:r>
      <w:r w:rsidR="00061923">
        <w:t xml:space="preserve"> </w:t>
      </w:r>
      <w:r>
        <w:t>Houthulst, Koekelare, Kortemark.</w:t>
      </w:r>
    </w:p>
    <w:p w14:paraId="3EE564F8" w14:textId="77777777" w:rsidR="008512AC" w:rsidRDefault="008512AC" w:rsidP="008512AC">
      <w:r>
        <w:t>Dit betekent dat wij in deze 11 gemeenten koopwoningen hebben gebouwd of nieuwe koopwoningen plannen.</w:t>
      </w:r>
    </w:p>
    <w:p w14:paraId="7C848BD0" w14:textId="77777777" w:rsidR="00745479" w:rsidRDefault="00745479" w:rsidP="00745479">
      <w:pPr>
        <w:pStyle w:val="Kop1"/>
      </w:pPr>
      <w:r>
        <w:t xml:space="preserve">Contactgegevens en openingsuren </w:t>
      </w:r>
    </w:p>
    <w:p w14:paraId="35711A54" w14:textId="3196AD56" w:rsidR="008512AC" w:rsidRDefault="008512AC" w:rsidP="008512AC">
      <w:r>
        <w:t>Woonmaatschappij IJzer &amp; Ze</w:t>
      </w:r>
      <w:r w:rsidR="00745479">
        <w:t xml:space="preserve">e, </w:t>
      </w:r>
      <w:r>
        <w:t>Brugse Steenweg 2</w:t>
      </w:r>
      <w:r w:rsidR="00745479">
        <w:t>,</w:t>
      </w:r>
      <w:r>
        <w:t xml:space="preserve"> 8630 Veurne</w:t>
      </w:r>
    </w:p>
    <w:p w14:paraId="360B1100" w14:textId="43F6BFB8" w:rsidR="00745479" w:rsidRDefault="00745479" w:rsidP="008512AC">
      <w:r>
        <w:t>Tel.: 058/312240</w:t>
      </w:r>
    </w:p>
    <w:p w14:paraId="01835F6A" w14:textId="56D95C15" w:rsidR="00745479" w:rsidRDefault="00745479" w:rsidP="008512AC">
      <w:r>
        <w:t>Website: www.ijzerenzee.be</w:t>
      </w:r>
    </w:p>
    <w:p w14:paraId="169B5BC9" w14:textId="4F88E787" w:rsidR="008512AC" w:rsidRDefault="008512AC" w:rsidP="008512AC">
      <w:r>
        <w:t>E-mailadres:</w:t>
      </w:r>
      <w:r w:rsidR="00745479">
        <w:t xml:space="preserve"> i</w:t>
      </w:r>
      <w:r>
        <w:t>nfo@ijzerenzee.be</w:t>
      </w:r>
    </w:p>
    <w:tbl>
      <w:tblPr>
        <w:tblStyle w:val="Tabelraster1"/>
        <w:tblW w:w="7938" w:type="dxa"/>
        <w:tblLayout w:type="fixed"/>
        <w:tblCellMar>
          <w:left w:w="0" w:type="dxa"/>
          <w:right w:w="0" w:type="dxa"/>
        </w:tblCellMar>
        <w:tblLook w:val="04A0" w:firstRow="1" w:lastRow="0" w:firstColumn="1" w:lastColumn="0" w:noHBand="0" w:noVBand="1"/>
      </w:tblPr>
      <w:tblGrid>
        <w:gridCol w:w="2268"/>
        <w:gridCol w:w="2835"/>
        <w:gridCol w:w="2835"/>
      </w:tblGrid>
      <w:tr w:rsidR="00745479" w:rsidRPr="00320F36" w14:paraId="46CF0B2A" w14:textId="77777777" w:rsidTr="00476280">
        <w:trPr>
          <w:trHeight w:val="283"/>
        </w:trPr>
        <w:tc>
          <w:tcPr>
            <w:tcW w:w="2268" w:type="dxa"/>
            <w:vAlign w:val="bottom"/>
          </w:tcPr>
          <w:p w14:paraId="3022BFF3" w14:textId="77777777" w:rsidR="00745479" w:rsidRPr="00320F36" w:rsidRDefault="00745479" w:rsidP="00476280">
            <w:pPr>
              <w:tabs>
                <w:tab w:val="center" w:pos="4536"/>
                <w:tab w:val="right" w:pos="9072"/>
              </w:tabs>
              <w:spacing w:after="0"/>
              <w:jc w:val="left"/>
              <w:rPr>
                <w:b/>
                <w:bCs/>
                <w:noProof/>
                <w:sz w:val="18"/>
                <w:szCs w:val="18"/>
              </w:rPr>
            </w:pPr>
            <w:r w:rsidRPr="00320F36">
              <w:rPr>
                <w:b/>
                <w:bCs/>
                <w:noProof/>
                <w:sz w:val="18"/>
                <w:szCs w:val="18"/>
              </w:rPr>
              <w:t>Openingsuren</w:t>
            </w:r>
          </w:p>
        </w:tc>
        <w:tc>
          <w:tcPr>
            <w:tcW w:w="2835" w:type="dxa"/>
            <w:vAlign w:val="bottom"/>
          </w:tcPr>
          <w:p w14:paraId="402AAA0A" w14:textId="77777777" w:rsidR="00745479" w:rsidRPr="00320F36" w:rsidRDefault="00745479" w:rsidP="00476280">
            <w:pPr>
              <w:tabs>
                <w:tab w:val="center" w:pos="4536"/>
                <w:tab w:val="right" w:pos="9072"/>
              </w:tabs>
              <w:spacing w:after="0"/>
              <w:jc w:val="left"/>
              <w:rPr>
                <w:b/>
                <w:bCs/>
                <w:noProof/>
                <w:sz w:val="18"/>
                <w:szCs w:val="18"/>
              </w:rPr>
            </w:pPr>
            <w:r w:rsidRPr="00320F36">
              <w:rPr>
                <w:b/>
                <w:bCs/>
                <w:noProof/>
                <w:sz w:val="18"/>
                <w:szCs w:val="18"/>
              </w:rPr>
              <w:t>Kantoor Veurne - Brugse Steenweg 2</w:t>
            </w:r>
          </w:p>
        </w:tc>
        <w:tc>
          <w:tcPr>
            <w:tcW w:w="2835" w:type="dxa"/>
          </w:tcPr>
          <w:p w14:paraId="3FCA1687" w14:textId="77777777" w:rsidR="00745479" w:rsidRPr="00320F36" w:rsidRDefault="00745479" w:rsidP="00476280">
            <w:pPr>
              <w:tabs>
                <w:tab w:val="center" w:pos="4536"/>
                <w:tab w:val="right" w:pos="9072"/>
              </w:tabs>
              <w:spacing w:after="0"/>
              <w:jc w:val="left"/>
              <w:rPr>
                <w:b/>
                <w:bCs/>
                <w:noProof/>
                <w:sz w:val="18"/>
                <w:szCs w:val="18"/>
              </w:rPr>
            </w:pPr>
            <w:r w:rsidRPr="00320F36">
              <w:rPr>
                <w:b/>
                <w:bCs/>
                <w:noProof/>
                <w:sz w:val="18"/>
                <w:szCs w:val="18"/>
              </w:rPr>
              <w:t>Loket Diksmuide - Vismarkt 6A</w:t>
            </w:r>
          </w:p>
        </w:tc>
      </w:tr>
      <w:tr w:rsidR="00745479" w:rsidRPr="00320F36" w14:paraId="12850047" w14:textId="77777777" w:rsidTr="00476280">
        <w:trPr>
          <w:trHeight w:val="397"/>
        </w:trPr>
        <w:tc>
          <w:tcPr>
            <w:tcW w:w="2268" w:type="dxa"/>
            <w:vAlign w:val="center"/>
          </w:tcPr>
          <w:p w14:paraId="0FEC2719" w14:textId="77777777" w:rsidR="00745479" w:rsidRPr="00320F36" w:rsidRDefault="00745479" w:rsidP="00476280">
            <w:pPr>
              <w:tabs>
                <w:tab w:val="center" w:pos="4536"/>
                <w:tab w:val="right" w:pos="9072"/>
              </w:tabs>
              <w:spacing w:after="0"/>
              <w:jc w:val="left"/>
              <w:rPr>
                <w:noProof/>
                <w:sz w:val="18"/>
                <w:szCs w:val="18"/>
              </w:rPr>
            </w:pPr>
            <w:r w:rsidRPr="00320F36">
              <w:rPr>
                <w:noProof/>
                <w:sz w:val="18"/>
                <w:szCs w:val="18"/>
              </w:rPr>
              <w:t>Maandag</w:t>
            </w:r>
          </w:p>
        </w:tc>
        <w:tc>
          <w:tcPr>
            <w:tcW w:w="2835" w:type="dxa"/>
            <w:vAlign w:val="center"/>
          </w:tcPr>
          <w:p w14:paraId="71A49F94" w14:textId="77777777" w:rsidR="00745479" w:rsidRPr="00320F36" w:rsidRDefault="00745479" w:rsidP="00476280">
            <w:pPr>
              <w:tabs>
                <w:tab w:val="center" w:pos="4536"/>
                <w:tab w:val="right" w:pos="9072"/>
              </w:tabs>
              <w:spacing w:after="0"/>
              <w:jc w:val="left"/>
              <w:rPr>
                <w:noProof/>
                <w:sz w:val="18"/>
                <w:szCs w:val="18"/>
              </w:rPr>
            </w:pPr>
            <w:r w:rsidRPr="00320F36">
              <w:rPr>
                <w:noProof/>
                <w:sz w:val="18"/>
                <w:szCs w:val="18"/>
              </w:rPr>
              <w:t>15.00 uur – 17.00 uur</w:t>
            </w:r>
          </w:p>
        </w:tc>
        <w:tc>
          <w:tcPr>
            <w:tcW w:w="2835" w:type="dxa"/>
          </w:tcPr>
          <w:p w14:paraId="538AE521" w14:textId="77777777" w:rsidR="00745479" w:rsidRPr="00320F36" w:rsidRDefault="00745479" w:rsidP="00476280">
            <w:pPr>
              <w:tabs>
                <w:tab w:val="center" w:pos="4536"/>
                <w:tab w:val="right" w:pos="9072"/>
              </w:tabs>
              <w:spacing w:after="0"/>
              <w:jc w:val="left"/>
              <w:rPr>
                <w:noProof/>
                <w:sz w:val="18"/>
                <w:szCs w:val="18"/>
              </w:rPr>
            </w:pPr>
          </w:p>
        </w:tc>
      </w:tr>
      <w:tr w:rsidR="00745479" w:rsidRPr="00320F36" w14:paraId="5606B6C0" w14:textId="77777777" w:rsidTr="00476280">
        <w:trPr>
          <w:trHeight w:val="397"/>
        </w:trPr>
        <w:tc>
          <w:tcPr>
            <w:tcW w:w="2268" w:type="dxa"/>
            <w:vAlign w:val="center"/>
          </w:tcPr>
          <w:p w14:paraId="13685CBE" w14:textId="77777777" w:rsidR="00745479" w:rsidRPr="00320F36" w:rsidRDefault="00745479" w:rsidP="00476280">
            <w:pPr>
              <w:tabs>
                <w:tab w:val="center" w:pos="4536"/>
                <w:tab w:val="right" w:pos="9072"/>
              </w:tabs>
              <w:spacing w:after="0"/>
              <w:jc w:val="left"/>
              <w:rPr>
                <w:noProof/>
                <w:sz w:val="18"/>
                <w:szCs w:val="18"/>
              </w:rPr>
            </w:pPr>
            <w:r w:rsidRPr="00320F36">
              <w:rPr>
                <w:noProof/>
                <w:sz w:val="18"/>
                <w:szCs w:val="18"/>
              </w:rPr>
              <w:t>Dinsdag</w:t>
            </w:r>
          </w:p>
        </w:tc>
        <w:tc>
          <w:tcPr>
            <w:tcW w:w="2835" w:type="dxa"/>
            <w:vAlign w:val="center"/>
          </w:tcPr>
          <w:p w14:paraId="25BA9A4D" w14:textId="77777777" w:rsidR="00745479" w:rsidRPr="00320F36" w:rsidRDefault="00745479" w:rsidP="00476280">
            <w:pPr>
              <w:tabs>
                <w:tab w:val="center" w:pos="4536"/>
                <w:tab w:val="right" w:pos="9072"/>
              </w:tabs>
              <w:spacing w:after="0"/>
              <w:jc w:val="left"/>
              <w:rPr>
                <w:noProof/>
                <w:sz w:val="18"/>
                <w:szCs w:val="18"/>
              </w:rPr>
            </w:pPr>
            <w:r w:rsidRPr="00320F36">
              <w:rPr>
                <w:noProof/>
                <w:sz w:val="18"/>
                <w:szCs w:val="18"/>
              </w:rPr>
              <w:t>9.00 uur – 12.00 uur</w:t>
            </w:r>
          </w:p>
        </w:tc>
        <w:tc>
          <w:tcPr>
            <w:tcW w:w="2835" w:type="dxa"/>
          </w:tcPr>
          <w:p w14:paraId="02BE3512" w14:textId="77777777" w:rsidR="00745479" w:rsidRPr="00320F36" w:rsidRDefault="00745479" w:rsidP="00476280">
            <w:pPr>
              <w:tabs>
                <w:tab w:val="center" w:pos="4536"/>
                <w:tab w:val="right" w:pos="9072"/>
              </w:tabs>
              <w:spacing w:after="0"/>
              <w:jc w:val="left"/>
              <w:rPr>
                <w:noProof/>
                <w:sz w:val="18"/>
                <w:szCs w:val="18"/>
              </w:rPr>
            </w:pPr>
          </w:p>
        </w:tc>
      </w:tr>
      <w:tr w:rsidR="00745479" w:rsidRPr="00320F36" w14:paraId="79D6ECF5" w14:textId="77777777" w:rsidTr="00476280">
        <w:trPr>
          <w:trHeight w:val="397"/>
        </w:trPr>
        <w:tc>
          <w:tcPr>
            <w:tcW w:w="2268" w:type="dxa"/>
            <w:vAlign w:val="center"/>
          </w:tcPr>
          <w:p w14:paraId="5A9DBAF8" w14:textId="77777777" w:rsidR="00745479" w:rsidRPr="00320F36" w:rsidRDefault="00745479" w:rsidP="00476280">
            <w:pPr>
              <w:tabs>
                <w:tab w:val="center" w:pos="4536"/>
                <w:tab w:val="right" w:pos="9072"/>
              </w:tabs>
              <w:spacing w:after="0"/>
              <w:jc w:val="left"/>
              <w:rPr>
                <w:noProof/>
                <w:sz w:val="18"/>
                <w:szCs w:val="18"/>
              </w:rPr>
            </w:pPr>
            <w:r w:rsidRPr="00320F36">
              <w:rPr>
                <w:noProof/>
                <w:sz w:val="18"/>
                <w:szCs w:val="18"/>
              </w:rPr>
              <w:t>Woensdag</w:t>
            </w:r>
          </w:p>
        </w:tc>
        <w:tc>
          <w:tcPr>
            <w:tcW w:w="2835" w:type="dxa"/>
          </w:tcPr>
          <w:p w14:paraId="701A970E" w14:textId="77777777" w:rsidR="00745479" w:rsidRPr="00320F36" w:rsidRDefault="00745479" w:rsidP="00476280">
            <w:pPr>
              <w:tabs>
                <w:tab w:val="center" w:pos="4536"/>
                <w:tab w:val="right" w:pos="9072"/>
              </w:tabs>
              <w:spacing w:after="0"/>
              <w:jc w:val="left"/>
              <w:rPr>
                <w:noProof/>
                <w:sz w:val="18"/>
                <w:szCs w:val="18"/>
              </w:rPr>
            </w:pPr>
            <w:r w:rsidRPr="00320F36">
              <w:rPr>
                <w:noProof/>
                <w:sz w:val="18"/>
                <w:szCs w:val="18"/>
              </w:rPr>
              <w:t>9.00 uur – 12.00 uur</w:t>
            </w:r>
          </w:p>
        </w:tc>
        <w:tc>
          <w:tcPr>
            <w:tcW w:w="2835" w:type="dxa"/>
          </w:tcPr>
          <w:p w14:paraId="4721E18E" w14:textId="77777777" w:rsidR="00745479" w:rsidRPr="00320F36" w:rsidRDefault="00745479" w:rsidP="00476280">
            <w:pPr>
              <w:tabs>
                <w:tab w:val="center" w:pos="4536"/>
                <w:tab w:val="right" w:pos="9072"/>
              </w:tabs>
              <w:spacing w:after="0"/>
              <w:jc w:val="left"/>
              <w:rPr>
                <w:noProof/>
                <w:sz w:val="18"/>
                <w:szCs w:val="18"/>
              </w:rPr>
            </w:pPr>
          </w:p>
        </w:tc>
      </w:tr>
      <w:tr w:rsidR="00745479" w:rsidRPr="00320F36" w14:paraId="4E40F645" w14:textId="77777777" w:rsidTr="00476280">
        <w:trPr>
          <w:trHeight w:val="397"/>
        </w:trPr>
        <w:tc>
          <w:tcPr>
            <w:tcW w:w="2268" w:type="dxa"/>
            <w:vAlign w:val="center"/>
          </w:tcPr>
          <w:p w14:paraId="454D742E" w14:textId="77777777" w:rsidR="00745479" w:rsidRPr="00320F36" w:rsidRDefault="00745479" w:rsidP="00476280">
            <w:pPr>
              <w:tabs>
                <w:tab w:val="center" w:pos="4536"/>
                <w:tab w:val="right" w:pos="9072"/>
              </w:tabs>
              <w:spacing w:after="0"/>
              <w:jc w:val="left"/>
              <w:rPr>
                <w:noProof/>
                <w:sz w:val="18"/>
                <w:szCs w:val="18"/>
              </w:rPr>
            </w:pPr>
            <w:r w:rsidRPr="00320F36">
              <w:rPr>
                <w:noProof/>
                <w:sz w:val="18"/>
                <w:szCs w:val="18"/>
              </w:rPr>
              <w:t>Donderdag</w:t>
            </w:r>
          </w:p>
        </w:tc>
        <w:tc>
          <w:tcPr>
            <w:tcW w:w="2835" w:type="dxa"/>
          </w:tcPr>
          <w:p w14:paraId="476EE83F" w14:textId="77777777" w:rsidR="00745479" w:rsidRPr="00320F36" w:rsidRDefault="00745479" w:rsidP="00476280">
            <w:pPr>
              <w:tabs>
                <w:tab w:val="center" w:pos="4536"/>
                <w:tab w:val="right" w:pos="9072"/>
              </w:tabs>
              <w:spacing w:after="0"/>
              <w:jc w:val="left"/>
              <w:rPr>
                <w:noProof/>
                <w:sz w:val="18"/>
                <w:szCs w:val="18"/>
              </w:rPr>
            </w:pPr>
            <w:r w:rsidRPr="00320F36">
              <w:rPr>
                <w:noProof/>
                <w:sz w:val="18"/>
                <w:szCs w:val="18"/>
              </w:rPr>
              <w:t>9.00 uur – 12.00 uur</w:t>
            </w:r>
          </w:p>
        </w:tc>
        <w:tc>
          <w:tcPr>
            <w:tcW w:w="2835" w:type="dxa"/>
          </w:tcPr>
          <w:p w14:paraId="04D08312" w14:textId="77777777" w:rsidR="00745479" w:rsidRPr="00320F36" w:rsidRDefault="00745479" w:rsidP="00476280">
            <w:pPr>
              <w:tabs>
                <w:tab w:val="center" w:pos="4536"/>
                <w:tab w:val="right" w:pos="9072"/>
              </w:tabs>
              <w:spacing w:after="0"/>
              <w:jc w:val="left"/>
              <w:rPr>
                <w:noProof/>
                <w:sz w:val="18"/>
                <w:szCs w:val="18"/>
              </w:rPr>
            </w:pPr>
            <w:r w:rsidRPr="00320F36">
              <w:rPr>
                <w:noProof/>
                <w:sz w:val="18"/>
                <w:szCs w:val="18"/>
              </w:rPr>
              <w:t>17.00 uur tot 19.00 uur</w:t>
            </w:r>
          </w:p>
        </w:tc>
      </w:tr>
      <w:tr w:rsidR="00745479" w:rsidRPr="00320F36" w14:paraId="5723C3C1" w14:textId="77777777" w:rsidTr="00476280">
        <w:trPr>
          <w:trHeight w:val="397"/>
        </w:trPr>
        <w:tc>
          <w:tcPr>
            <w:tcW w:w="2268" w:type="dxa"/>
            <w:vAlign w:val="center"/>
          </w:tcPr>
          <w:p w14:paraId="2D349FC4" w14:textId="77777777" w:rsidR="00745479" w:rsidRPr="00320F36" w:rsidRDefault="00745479" w:rsidP="00476280">
            <w:pPr>
              <w:tabs>
                <w:tab w:val="center" w:pos="4536"/>
                <w:tab w:val="right" w:pos="9072"/>
              </w:tabs>
              <w:spacing w:after="0"/>
              <w:jc w:val="left"/>
              <w:rPr>
                <w:noProof/>
                <w:sz w:val="18"/>
                <w:szCs w:val="18"/>
              </w:rPr>
            </w:pPr>
            <w:r w:rsidRPr="00320F36">
              <w:rPr>
                <w:noProof/>
                <w:sz w:val="18"/>
                <w:szCs w:val="18"/>
              </w:rPr>
              <w:t>Vrijdag</w:t>
            </w:r>
          </w:p>
        </w:tc>
        <w:tc>
          <w:tcPr>
            <w:tcW w:w="2835" w:type="dxa"/>
            <w:vAlign w:val="center"/>
          </w:tcPr>
          <w:p w14:paraId="56E1EEDB" w14:textId="77777777" w:rsidR="00745479" w:rsidRPr="00320F36" w:rsidRDefault="00745479" w:rsidP="00476280">
            <w:pPr>
              <w:tabs>
                <w:tab w:val="center" w:pos="4536"/>
                <w:tab w:val="right" w:pos="9072"/>
              </w:tabs>
              <w:spacing w:after="0"/>
              <w:jc w:val="left"/>
              <w:rPr>
                <w:noProof/>
                <w:sz w:val="18"/>
                <w:szCs w:val="18"/>
              </w:rPr>
            </w:pPr>
          </w:p>
        </w:tc>
        <w:tc>
          <w:tcPr>
            <w:tcW w:w="2835" w:type="dxa"/>
          </w:tcPr>
          <w:p w14:paraId="34951A6E" w14:textId="77777777" w:rsidR="00745479" w:rsidRPr="00320F36" w:rsidRDefault="00745479" w:rsidP="00476280">
            <w:pPr>
              <w:tabs>
                <w:tab w:val="center" w:pos="4536"/>
                <w:tab w:val="right" w:pos="9072"/>
              </w:tabs>
              <w:spacing w:after="0"/>
              <w:jc w:val="left"/>
              <w:rPr>
                <w:noProof/>
                <w:sz w:val="18"/>
                <w:szCs w:val="18"/>
              </w:rPr>
            </w:pPr>
          </w:p>
        </w:tc>
      </w:tr>
    </w:tbl>
    <w:p w14:paraId="3A0D570D" w14:textId="2CD16A43" w:rsidR="00745479" w:rsidRDefault="00745479" w:rsidP="008512AC"/>
    <w:p w14:paraId="4FA3C9AD" w14:textId="7050F216" w:rsidR="008512AC" w:rsidRPr="00745479" w:rsidRDefault="00745479" w:rsidP="00745479">
      <w:pPr>
        <w:pStyle w:val="Kop1"/>
        <w:rPr>
          <w:rStyle w:val="Kop1Char"/>
          <w:b/>
          <w:bCs/>
        </w:rPr>
      </w:pPr>
      <w:r w:rsidRPr="00745479">
        <w:rPr>
          <w:rStyle w:val="Kop1Char"/>
          <w:b/>
          <w:bCs/>
        </w:rPr>
        <w:t>Wat zijn de voorwaarden om u in te schrijven</w:t>
      </w:r>
      <w:r w:rsidR="008512AC" w:rsidRPr="00745479">
        <w:rPr>
          <w:rStyle w:val="Kop1Char"/>
          <w:b/>
          <w:bCs/>
        </w:rPr>
        <w:t>?</w:t>
      </w:r>
    </w:p>
    <w:p w14:paraId="597CDA26" w14:textId="2573C416" w:rsidR="008512AC" w:rsidRDefault="008512AC" w:rsidP="00745479">
      <w:pPr>
        <w:pStyle w:val="Lijstalinea1steniveau"/>
      </w:pPr>
      <w:r>
        <w:t>u bent 18 jaar of ouder</w:t>
      </w:r>
    </w:p>
    <w:p w14:paraId="25C9B7A7" w14:textId="6FD3A10D" w:rsidR="008512AC" w:rsidRDefault="008512AC" w:rsidP="00745479">
      <w:pPr>
        <w:pStyle w:val="Lijstalinea1steniveau"/>
      </w:pPr>
      <w:r>
        <w:t>uw inkomen is niet te hoog en niet te laag</w:t>
      </w:r>
    </w:p>
    <w:p w14:paraId="46973EF6" w14:textId="4E660D50" w:rsidR="008512AC" w:rsidRDefault="008512AC" w:rsidP="00745479">
      <w:pPr>
        <w:pStyle w:val="Lijstalinea1steniveau"/>
      </w:pPr>
      <w:r>
        <w:t>u heeft geen eigendom</w:t>
      </w:r>
    </w:p>
    <w:p w14:paraId="326CC79A" w14:textId="77777777" w:rsidR="008512AC" w:rsidRDefault="008512AC" w:rsidP="00745479">
      <w:pPr>
        <w:pStyle w:val="Kop2"/>
      </w:pPr>
      <w:r>
        <w:t>Uw inkomen is niet te hoog en niet te laag</w:t>
      </w:r>
    </w:p>
    <w:p w14:paraId="123237E3" w14:textId="77777777" w:rsidR="008512AC" w:rsidRDefault="008512AC" w:rsidP="008512AC">
      <w:r>
        <w:t>Wat telt als uw inkomen?</w:t>
      </w:r>
    </w:p>
    <w:p w14:paraId="2B96CA3F" w14:textId="77777777" w:rsidR="008512AC" w:rsidRDefault="008512AC" w:rsidP="008512AC">
      <w:r>
        <w:t>Uw inkomen is het 'gezamenlijk belastbaar inkomen' en het 'afzonderlijk belastbaar inkomen' op het laatst gekende aanslagbiljet voor de personenbelasting.</w:t>
      </w:r>
    </w:p>
    <w:p w14:paraId="6A894EE4" w14:textId="77777777" w:rsidR="00061923" w:rsidRDefault="00061923" w:rsidP="008512AC"/>
    <w:p w14:paraId="52D99100" w14:textId="41D02E34" w:rsidR="008512AC" w:rsidRDefault="008512AC" w:rsidP="008512AC">
      <w:r>
        <w:lastRenderedPageBreak/>
        <w:t>Dit is ook:</w:t>
      </w:r>
    </w:p>
    <w:p w14:paraId="7F9C9D17" w14:textId="3445FD09" w:rsidR="008512AC" w:rsidRDefault="008512AC" w:rsidP="00745479">
      <w:pPr>
        <w:pStyle w:val="Lijstalinea1steniveau"/>
      </w:pPr>
      <w:r>
        <w:t>het leefloon</w:t>
      </w:r>
    </w:p>
    <w:p w14:paraId="3643715E" w14:textId="0046C0DD" w:rsidR="008512AC" w:rsidRDefault="008512AC" w:rsidP="00745479">
      <w:pPr>
        <w:pStyle w:val="Lijstalinea1steniveau"/>
      </w:pPr>
      <w:r>
        <w:t xml:space="preserve">de </w:t>
      </w:r>
      <w:proofErr w:type="spellStart"/>
      <w:r>
        <w:t>inkomensvervangende</w:t>
      </w:r>
      <w:proofErr w:type="spellEnd"/>
      <w:r>
        <w:t xml:space="preserve"> tegemoetkoming aan personen met een handicap</w:t>
      </w:r>
    </w:p>
    <w:p w14:paraId="54610049" w14:textId="796CCB2B" w:rsidR="008512AC" w:rsidRDefault="008512AC" w:rsidP="00745479">
      <w:pPr>
        <w:pStyle w:val="Lijstalinea1steniveau"/>
      </w:pPr>
      <w:r>
        <w:t>de van belasting vrijgestelde beroepsinkomsten uit het buitenland of verworven bij een Europese of internationale instelling</w:t>
      </w:r>
    </w:p>
    <w:p w14:paraId="2854C1E5" w14:textId="77777777" w:rsidR="008512AC" w:rsidRDefault="008512AC" w:rsidP="008512AC">
      <w:r>
        <w:t>Het inkomen van andere personen die de woning mee zullen bewonen, tellen we ook mee.</w:t>
      </w:r>
    </w:p>
    <w:p w14:paraId="569F2BB5" w14:textId="77777777" w:rsidR="008512AC" w:rsidRDefault="008512AC" w:rsidP="008512AC">
      <w:r>
        <w:t>Dit geldt niet voor inkomsten van:</w:t>
      </w:r>
    </w:p>
    <w:p w14:paraId="335C9D77" w14:textId="7967D105" w:rsidR="008512AC" w:rsidRDefault="008512AC" w:rsidP="00050565">
      <w:pPr>
        <w:pStyle w:val="lijstalinea2denivo"/>
      </w:pPr>
      <w:r>
        <w:t xml:space="preserve">ongehuwde en niet-wettelijk samenwonende kinderen, die jonger zijn dan 25 jaar en vanaf hun 18 jaar altijd deel van het gezin waren </w:t>
      </w:r>
    </w:p>
    <w:p w14:paraId="0311A87D" w14:textId="61BDFABB" w:rsidR="008512AC" w:rsidRDefault="008512AC" w:rsidP="00050565">
      <w:pPr>
        <w:pStyle w:val="lijstalinea2denivo"/>
      </w:pPr>
      <w:r>
        <w:t>uw familieleden van de eerste graad (kind, ouder) en de tweede graad (kleinkind, grootouder, broer/zus) die als ernstig gehandicapt erkend zijn of ten minste 65 jaar oud zijn</w:t>
      </w:r>
    </w:p>
    <w:p w14:paraId="5779771C" w14:textId="77777777" w:rsidR="008512AC" w:rsidRDefault="008512AC" w:rsidP="008512AC">
      <w:r>
        <w:t>Voordat we uw inkomen kunnen aftoetsen aan de inkomensgrenzen, moeten we dit indexeren. Dit doen we volgens de gezondheidsindex.</w:t>
      </w:r>
    </w:p>
    <w:p w14:paraId="69DB53C0" w14:textId="77777777" w:rsidR="008512AC" w:rsidRDefault="008512AC" w:rsidP="008512AC">
      <w:r>
        <w:t>Volgende inkomsten tellen we voor de helft mee:</w:t>
      </w:r>
    </w:p>
    <w:p w14:paraId="1E28D0C8" w14:textId="4D39E105" w:rsidR="008512AC" w:rsidRDefault="008512AC" w:rsidP="00050565">
      <w:pPr>
        <w:pStyle w:val="lijstalinea2denivo"/>
      </w:pPr>
      <w:r>
        <w:t>de inkomsten van de inwonende ascendenten (ouders, grootouders ...) die niet als ernstig gehandicapt erkend zijn of die jonger dan 65 jaar oud zijn</w:t>
      </w:r>
    </w:p>
    <w:p w14:paraId="1EDE4EF1" w14:textId="4617E3C3" w:rsidR="008512AC" w:rsidRDefault="008512AC" w:rsidP="00050565">
      <w:pPr>
        <w:pStyle w:val="Kop2"/>
      </w:pPr>
      <w:r>
        <w:t>Inkomensgrenzen</w:t>
      </w:r>
    </w:p>
    <w:tbl>
      <w:tblPr>
        <w:tblStyle w:val="Tabelraster"/>
        <w:tblW w:w="8222" w:type="dxa"/>
        <w:tblBorders>
          <w:top w:val="none" w:sz="0" w:space="0" w:color="auto"/>
          <w:left w:val="none" w:sz="0" w:space="0" w:color="auto"/>
          <w:bottom w:val="single" w:sz="2" w:space="0" w:color="A9DAE3"/>
          <w:right w:val="none" w:sz="0" w:space="0" w:color="auto"/>
        </w:tblBorders>
        <w:tblLayout w:type="fixed"/>
        <w:tblCellMar>
          <w:left w:w="0" w:type="dxa"/>
          <w:right w:w="0" w:type="dxa"/>
        </w:tblCellMar>
        <w:tblLook w:val="04A0" w:firstRow="1" w:lastRow="0" w:firstColumn="1" w:lastColumn="0" w:noHBand="0" w:noVBand="1"/>
      </w:tblPr>
      <w:tblGrid>
        <w:gridCol w:w="4962"/>
        <w:gridCol w:w="1559"/>
        <w:gridCol w:w="1701"/>
      </w:tblGrid>
      <w:tr w:rsidR="00811736" w:rsidRPr="00EA6813" w14:paraId="70F339C9" w14:textId="77777777" w:rsidTr="00476280">
        <w:trPr>
          <w:trHeight w:val="283"/>
        </w:trPr>
        <w:tc>
          <w:tcPr>
            <w:tcW w:w="4962" w:type="dxa"/>
            <w:vAlign w:val="bottom"/>
          </w:tcPr>
          <w:p w14:paraId="24632C28" w14:textId="77777777" w:rsidR="00811736" w:rsidRPr="00EA6813" w:rsidRDefault="00811736" w:rsidP="00476280">
            <w:pPr>
              <w:pStyle w:val="tabel-vet"/>
            </w:pPr>
            <w:r>
              <w:t>Gezinssituatie</w:t>
            </w:r>
          </w:p>
        </w:tc>
        <w:tc>
          <w:tcPr>
            <w:tcW w:w="1559" w:type="dxa"/>
            <w:vAlign w:val="bottom"/>
          </w:tcPr>
          <w:p w14:paraId="0BA1BCD9" w14:textId="77777777" w:rsidR="00811736" w:rsidRPr="00EA6813" w:rsidRDefault="00811736" w:rsidP="00476280">
            <w:pPr>
              <w:pStyle w:val="tabel-vet"/>
              <w:jc w:val="right"/>
            </w:pPr>
            <w:r>
              <w:t>Bedrag</w:t>
            </w:r>
          </w:p>
        </w:tc>
        <w:tc>
          <w:tcPr>
            <w:tcW w:w="1701" w:type="dxa"/>
          </w:tcPr>
          <w:p w14:paraId="56D67ACA" w14:textId="77777777" w:rsidR="00811736" w:rsidRDefault="00811736" w:rsidP="00476280">
            <w:pPr>
              <w:pStyle w:val="tabel-vet"/>
              <w:jc w:val="right"/>
            </w:pPr>
          </w:p>
          <w:p w14:paraId="7D318CCB" w14:textId="77777777" w:rsidR="00811736" w:rsidRDefault="00811736" w:rsidP="00476280">
            <w:pPr>
              <w:pStyle w:val="tabel-vet"/>
              <w:jc w:val="right"/>
            </w:pPr>
            <w:r>
              <w:t>Bedrag cluster 1</w:t>
            </w:r>
          </w:p>
        </w:tc>
      </w:tr>
      <w:tr w:rsidR="00811736" w:rsidRPr="0078193D" w14:paraId="08E4DAA5" w14:textId="77777777" w:rsidTr="00476280">
        <w:trPr>
          <w:trHeight w:val="397"/>
        </w:trPr>
        <w:tc>
          <w:tcPr>
            <w:tcW w:w="4962" w:type="dxa"/>
            <w:vAlign w:val="center"/>
          </w:tcPr>
          <w:p w14:paraId="3DFCBF8B" w14:textId="77777777" w:rsidR="00811736" w:rsidRPr="0078193D" w:rsidRDefault="00811736" w:rsidP="00476280">
            <w:pPr>
              <w:pStyle w:val="tabel"/>
            </w:pPr>
            <w:r>
              <w:t>Alleenstaande persoon zonder personen ten laste</w:t>
            </w:r>
          </w:p>
        </w:tc>
        <w:tc>
          <w:tcPr>
            <w:tcW w:w="1559" w:type="dxa"/>
            <w:vAlign w:val="center"/>
          </w:tcPr>
          <w:p w14:paraId="244D0426" w14:textId="77777777" w:rsidR="00811736" w:rsidRPr="0078193D" w:rsidRDefault="00811736" w:rsidP="00476280">
            <w:pPr>
              <w:pStyle w:val="tabel"/>
              <w:jc w:val="right"/>
            </w:pPr>
            <w:r>
              <w:t>€ 45.303</w:t>
            </w:r>
          </w:p>
        </w:tc>
        <w:tc>
          <w:tcPr>
            <w:tcW w:w="1701" w:type="dxa"/>
          </w:tcPr>
          <w:p w14:paraId="39A4F8AD" w14:textId="77777777" w:rsidR="00811736" w:rsidRPr="0078193D" w:rsidRDefault="00811736" w:rsidP="00476280">
            <w:pPr>
              <w:pStyle w:val="tabel"/>
              <w:jc w:val="right"/>
            </w:pPr>
            <w:r>
              <w:t>€ 47.460</w:t>
            </w:r>
          </w:p>
        </w:tc>
      </w:tr>
      <w:tr w:rsidR="00811736" w:rsidRPr="0078193D" w14:paraId="40D97E76" w14:textId="77777777" w:rsidTr="00476280">
        <w:trPr>
          <w:trHeight w:val="397"/>
        </w:trPr>
        <w:tc>
          <w:tcPr>
            <w:tcW w:w="4962" w:type="dxa"/>
            <w:vAlign w:val="center"/>
          </w:tcPr>
          <w:p w14:paraId="4EA49E98" w14:textId="77777777" w:rsidR="00811736" w:rsidRPr="0078193D" w:rsidRDefault="00811736" w:rsidP="00476280">
            <w:pPr>
              <w:pStyle w:val="tabel"/>
            </w:pPr>
            <w:r>
              <w:t>Alleenstaande persoon met een ernstige handicap zonder andere personen ten laste</w:t>
            </w:r>
          </w:p>
        </w:tc>
        <w:tc>
          <w:tcPr>
            <w:tcW w:w="1559" w:type="dxa"/>
            <w:vAlign w:val="center"/>
          </w:tcPr>
          <w:p w14:paraId="1C64FEF8" w14:textId="77777777" w:rsidR="00811736" w:rsidRPr="0078193D" w:rsidRDefault="00811736" w:rsidP="00476280">
            <w:pPr>
              <w:pStyle w:val="tabel"/>
              <w:jc w:val="right"/>
            </w:pPr>
            <w:r>
              <w:t>€ 49.827</w:t>
            </w:r>
          </w:p>
        </w:tc>
        <w:tc>
          <w:tcPr>
            <w:tcW w:w="1701" w:type="dxa"/>
          </w:tcPr>
          <w:p w14:paraId="69962A16" w14:textId="77777777" w:rsidR="00811736" w:rsidRPr="0078193D" w:rsidRDefault="00811736" w:rsidP="00476280">
            <w:pPr>
              <w:pStyle w:val="tabel"/>
              <w:jc w:val="right"/>
            </w:pPr>
            <w:r>
              <w:t>€ 52.199</w:t>
            </w:r>
          </w:p>
        </w:tc>
      </w:tr>
      <w:tr w:rsidR="00811736" w:rsidRPr="0078193D" w14:paraId="60BB933A" w14:textId="77777777" w:rsidTr="00476280">
        <w:trPr>
          <w:trHeight w:val="397"/>
        </w:trPr>
        <w:tc>
          <w:tcPr>
            <w:tcW w:w="4962" w:type="dxa"/>
            <w:vAlign w:val="center"/>
          </w:tcPr>
          <w:p w14:paraId="72D540FE" w14:textId="77777777" w:rsidR="00811736" w:rsidRDefault="00811736" w:rsidP="00476280">
            <w:pPr>
              <w:rPr>
                <w:sz w:val="18"/>
                <w:szCs w:val="18"/>
              </w:rPr>
            </w:pPr>
            <w:r w:rsidRPr="008075F0">
              <w:rPr>
                <w:sz w:val="18"/>
                <w:szCs w:val="18"/>
              </w:rPr>
              <w:t>Anderen (echtgenoten, samenwonende partners, alleenstaande met personen ten laste</w:t>
            </w:r>
            <w:r>
              <w:rPr>
                <w:sz w:val="18"/>
                <w:szCs w:val="18"/>
              </w:rPr>
              <w:t>)</w:t>
            </w:r>
          </w:p>
          <w:p w14:paraId="7A2B3F17" w14:textId="77777777" w:rsidR="00811736" w:rsidRPr="00D0462D" w:rsidRDefault="00811736" w:rsidP="00476280">
            <w:pPr>
              <w:rPr>
                <w:b/>
                <w:bCs/>
                <w:sz w:val="18"/>
                <w:szCs w:val="18"/>
              </w:rPr>
            </w:pPr>
            <w:r w:rsidRPr="00D0462D">
              <w:rPr>
                <w:b/>
                <w:bCs/>
              </w:rPr>
              <w:t>Te verhogen met € 4.524 per persoon ten laste</w:t>
            </w:r>
          </w:p>
        </w:tc>
        <w:tc>
          <w:tcPr>
            <w:tcW w:w="1559" w:type="dxa"/>
            <w:vAlign w:val="center"/>
          </w:tcPr>
          <w:p w14:paraId="68204812" w14:textId="77777777" w:rsidR="00811736" w:rsidRDefault="00811736" w:rsidP="00476280">
            <w:pPr>
              <w:pStyle w:val="tabel"/>
              <w:jc w:val="right"/>
            </w:pPr>
            <w:r>
              <w:t>€ 67.948</w:t>
            </w:r>
          </w:p>
          <w:p w14:paraId="3979B7FA" w14:textId="77777777" w:rsidR="00811736" w:rsidRPr="0078193D" w:rsidRDefault="00811736" w:rsidP="00476280">
            <w:pPr>
              <w:pStyle w:val="tabel"/>
              <w:jc w:val="right"/>
            </w:pPr>
          </w:p>
        </w:tc>
        <w:tc>
          <w:tcPr>
            <w:tcW w:w="1701" w:type="dxa"/>
          </w:tcPr>
          <w:p w14:paraId="0D93B8B5" w14:textId="77777777" w:rsidR="00811736" w:rsidRDefault="00811736" w:rsidP="00476280">
            <w:pPr>
              <w:pStyle w:val="tabel"/>
              <w:jc w:val="right"/>
            </w:pPr>
          </w:p>
          <w:p w14:paraId="7721A4C8" w14:textId="77777777" w:rsidR="00811736" w:rsidRPr="0078193D" w:rsidRDefault="00811736" w:rsidP="00476280">
            <w:pPr>
              <w:pStyle w:val="tabel"/>
              <w:jc w:val="right"/>
            </w:pPr>
            <w:r>
              <w:t xml:space="preserve">€ 71.182 </w:t>
            </w:r>
          </w:p>
        </w:tc>
      </w:tr>
    </w:tbl>
    <w:p w14:paraId="170BFA9B" w14:textId="77777777" w:rsidR="00811736" w:rsidRPr="009C1D0E" w:rsidRDefault="00811736" w:rsidP="00811736">
      <w:pPr>
        <w:rPr>
          <w:i/>
          <w:color w:val="51B68F" w:themeColor="accent2"/>
        </w:rPr>
      </w:pPr>
      <w:r w:rsidRPr="009C1D0E">
        <w:rPr>
          <w:i/>
          <w:color w:val="51B68F" w:themeColor="accent2"/>
        </w:rPr>
        <w:t>Cluster 1 = Aankoop in de gemeenten De Panne, Koksijde, Nieuwpoort</w:t>
      </w:r>
      <w:r>
        <w:rPr>
          <w:i/>
          <w:color w:val="51B68F" w:themeColor="accent2"/>
        </w:rPr>
        <w:t>, Middelkerke</w:t>
      </w:r>
      <w:r w:rsidRPr="009C1D0E">
        <w:rPr>
          <w:i/>
          <w:color w:val="51B68F" w:themeColor="accent2"/>
        </w:rPr>
        <w:t xml:space="preserve">  en Veurne</w:t>
      </w:r>
    </w:p>
    <w:p w14:paraId="4BFAF684" w14:textId="77777777" w:rsidR="008512AC" w:rsidRDefault="008512AC" w:rsidP="00050565">
      <w:pPr>
        <w:pStyle w:val="Kop2"/>
      </w:pPr>
      <w:r>
        <w:t>U heeft geen eigendom</w:t>
      </w:r>
    </w:p>
    <w:p w14:paraId="48AE93BE" w14:textId="77777777" w:rsidR="008512AC" w:rsidRDefault="008512AC" w:rsidP="008512AC">
      <w:r>
        <w:t>U kunt zich niet inschrijven als u niet aan de eigendomsvoorwaarde voldoet. U mag:</w:t>
      </w:r>
    </w:p>
    <w:p w14:paraId="6C66CB8B" w14:textId="6F860952" w:rsidR="008512AC" w:rsidRDefault="008512AC" w:rsidP="00050565">
      <w:pPr>
        <w:pStyle w:val="lijstalinea2denivo"/>
      </w:pPr>
      <w:r>
        <w:t>geen woning of bouwgrond (volledig of deels) in volle eigendom, vruchtgebruik, erfpacht of opstal hebben</w:t>
      </w:r>
    </w:p>
    <w:p w14:paraId="3E9B8670" w14:textId="6C1B260F" w:rsidR="008512AC" w:rsidRDefault="008512AC" w:rsidP="00050565">
      <w:pPr>
        <w:pStyle w:val="lijstalinea2denivo"/>
      </w:pPr>
      <w:r>
        <w:t>geen woning of bouwgrond hebben die u zelf (volledig of deels) in vruchtgebruik gaf</w:t>
      </w:r>
    </w:p>
    <w:p w14:paraId="6F8142BD" w14:textId="7607586A" w:rsidR="008512AC" w:rsidRDefault="008512AC" w:rsidP="00050565">
      <w:pPr>
        <w:pStyle w:val="lijstalinea2denivo"/>
      </w:pPr>
      <w:r>
        <w:t>geen woning of bouwgrond hebben die u of een andere persoon (volledig of deels) in erfpacht of opstal gaf</w:t>
      </w:r>
    </w:p>
    <w:p w14:paraId="4CEA3483" w14:textId="7C1F7EC2" w:rsidR="008512AC" w:rsidRDefault="008512AC" w:rsidP="00050565">
      <w:pPr>
        <w:pStyle w:val="lijstalinea2denivo"/>
      </w:pPr>
      <w:r>
        <w:t>geen zaakvoerder, bestuurder of aandeelhouder van een vennootschap zijn waarin u een zakelijk recht (volle eigendom, vruchtgebruik, erfpacht, opstal) op een woning of bouwgrond inbracht.</w:t>
      </w:r>
    </w:p>
    <w:p w14:paraId="5F0E60AB" w14:textId="77777777" w:rsidR="008512AC" w:rsidRDefault="008512AC" w:rsidP="008512AC">
      <w:r>
        <w:t>Deze voorwaarden gelden ook voor uw gezinsleden die mee verhuizen en voor woningen of bouwgronden in het buitenland.</w:t>
      </w:r>
    </w:p>
    <w:p w14:paraId="0F112F9C" w14:textId="77777777" w:rsidR="008512AC" w:rsidRDefault="008512AC" w:rsidP="00061923">
      <w:pPr>
        <w:pStyle w:val="Kop3"/>
      </w:pPr>
      <w:r>
        <w:t>Hierop zijn enkele uitzonderingen:</w:t>
      </w:r>
    </w:p>
    <w:p w14:paraId="676DAD71" w14:textId="77777777" w:rsidR="008512AC" w:rsidRDefault="008512AC" w:rsidP="008512AC">
      <w:r>
        <w:t>In vijf situaties kunt u zich toch inschrijven.</w:t>
      </w:r>
    </w:p>
    <w:p w14:paraId="224430F7" w14:textId="77777777" w:rsidR="008512AC" w:rsidRDefault="008512AC" w:rsidP="00061923">
      <w:pPr>
        <w:pStyle w:val="Kop4"/>
      </w:pPr>
      <w:r>
        <w:t>Relatiebreuk</w:t>
      </w:r>
    </w:p>
    <w:p w14:paraId="2D1749AD" w14:textId="77777777" w:rsidR="008512AC" w:rsidRDefault="008512AC" w:rsidP="008512AC">
      <w:r>
        <w:t xml:space="preserve">Deze uitzondering geldt als u samen met uw echtgenoot, ex-echtgenoot, de persoon met u wettelijk samenwoont of samenwoonde, uw feitelijke partner of ex-partner een woning of bouwgrond: </w:t>
      </w:r>
    </w:p>
    <w:p w14:paraId="7172326F" w14:textId="77777777" w:rsidR="008512AC" w:rsidRDefault="008512AC" w:rsidP="00050565">
      <w:pPr>
        <w:pStyle w:val="lijstalinea2denivo"/>
      </w:pPr>
      <w:r>
        <w:lastRenderedPageBreak/>
        <w:t>volledig in volle eigendom, vruchtgebruik, erfpacht of opstal heeft</w:t>
      </w:r>
    </w:p>
    <w:p w14:paraId="4505BC31" w14:textId="77777777" w:rsidR="008512AC" w:rsidRDefault="008512AC" w:rsidP="00050565">
      <w:pPr>
        <w:pStyle w:val="lijstalinea2denivo"/>
      </w:pPr>
      <w:r>
        <w:t xml:space="preserve">volledig in vruchtgebruik, erfpacht of opstal gaf </w:t>
      </w:r>
    </w:p>
    <w:p w14:paraId="081184FD" w14:textId="77777777" w:rsidR="008512AC" w:rsidRDefault="008512AC" w:rsidP="008512AC">
      <w:r>
        <w:t>Uw echtgenoot, ex-echtgenoot, de persoon met wie u wettelijk samenwoont of samenwoonde, uw feitelijke partner of ex-partner mag de sociale koopwoning of bouwgrond niet mee kopen en de (op te richten) woning niet mee bewonen.</w:t>
      </w:r>
    </w:p>
    <w:p w14:paraId="3DA2CFED" w14:textId="77777777" w:rsidR="008512AC" w:rsidRDefault="008512AC" w:rsidP="00061923">
      <w:pPr>
        <w:pStyle w:val="Kop4"/>
      </w:pPr>
      <w:r>
        <w:t>Kosteloze verkrijging</w:t>
      </w:r>
    </w:p>
    <w:p w14:paraId="2A0F83AD" w14:textId="77777777" w:rsidR="008512AC" w:rsidRDefault="008512AC" w:rsidP="008512AC">
      <w:r>
        <w:t xml:space="preserve">Deze uitzondering geldt als u of uw gezinslid via schenking of erfenis: </w:t>
      </w:r>
    </w:p>
    <w:p w14:paraId="6E6F52A9" w14:textId="77777777" w:rsidR="008512AC" w:rsidRDefault="008512AC" w:rsidP="00061923">
      <w:pPr>
        <w:pStyle w:val="Lijstalinea1steniveau"/>
      </w:pPr>
      <w:r>
        <w:t xml:space="preserve">een woning of bouwgrond gedeeltelijk in volle eigendom, vruchtgebruik, erfpacht of opstal kreeg </w:t>
      </w:r>
    </w:p>
    <w:p w14:paraId="3FC31C66" w14:textId="77777777" w:rsidR="008512AC" w:rsidRDefault="008512AC" w:rsidP="00061923">
      <w:pPr>
        <w:pStyle w:val="Lijstalinea1steniveau"/>
      </w:pPr>
      <w:r>
        <w:t xml:space="preserve">een aandeel van de woning of bouwgrond kreeg waarop een recht van erfpacht of opstal is gegeven </w:t>
      </w:r>
    </w:p>
    <w:p w14:paraId="20A400A0" w14:textId="77777777" w:rsidR="008512AC" w:rsidRDefault="008512AC" w:rsidP="00061923">
      <w:pPr>
        <w:pStyle w:val="Kop4"/>
      </w:pPr>
      <w:proofErr w:type="spellStart"/>
      <w:r>
        <w:t>Overbewoonde</w:t>
      </w:r>
      <w:proofErr w:type="spellEnd"/>
      <w:r>
        <w:t xml:space="preserve"> woning</w:t>
      </w:r>
    </w:p>
    <w:p w14:paraId="4EB8BE3C" w14:textId="77777777" w:rsidR="008512AC" w:rsidRDefault="008512AC" w:rsidP="008512AC">
      <w:r>
        <w:t xml:space="preserve">Deze uitzondering geldt als u of uw gezinslid een woning heeft die </w:t>
      </w:r>
      <w:proofErr w:type="spellStart"/>
      <w:r>
        <w:t>overbewoond</w:t>
      </w:r>
      <w:proofErr w:type="spellEnd"/>
      <w:r>
        <w:t xml:space="preserve"> verklaard of </w:t>
      </w:r>
      <w:proofErr w:type="spellStart"/>
      <w:r>
        <w:t>overbewoond</w:t>
      </w:r>
      <w:proofErr w:type="spellEnd"/>
      <w:r>
        <w:t xml:space="preserve"> geadviseerd is. De woning heeft een geïndexeerd kadastraal inkomen van minder dan 2.000 euro.</w:t>
      </w:r>
    </w:p>
    <w:p w14:paraId="62ADC357" w14:textId="77777777" w:rsidR="008512AC" w:rsidRDefault="008512AC" w:rsidP="00061923">
      <w:pPr>
        <w:pStyle w:val="Kop4"/>
      </w:pPr>
      <w:r>
        <w:t>Onbewoonbare woning</w:t>
      </w:r>
    </w:p>
    <w:p w14:paraId="3F2BC9CE" w14:textId="77777777" w:rsidR="008512AC" w:rsidRDefault="008512AC" w:rsidP="008512AC">
      <w:r>
        <w:t>Deze uitzondering geldt als u of uw gezinslid een woning heeft die onbewoonbaar verklaard of onbewoonbaar geadviseerd is. De woning heeft een geïndexeerd kadastraal inkomen van minder dan 2.000 euro.</w:t>
      </w:r>
    </w:p>
    <w:p w14:paraId="5B40E5F7" w14:textId="77777777" w:rsidR="008512AC" w:rsidRDefault="008512AC" w:rsidP="00061923">
      <w:pPr>
        <w:pStyle w:val="Kop4"/>
      </w:pPr>
      <w:r>
        <w:t>Woning in een zone waar wonen niet is toegelaten</w:t>
      </w:r>
    </w:p>
    <w:p w14:paraId="63C32964" w14:textId="77777777" w:rsidR="008512AC" w:rsidRDefault="008512AC" w:rsidP="008512AC">
      <w:r>
        <w:t>Deze uitzondering geldt als u of uw gezinslid een woning heeft die in een zone ligt waar wonen niet toegelaten is. De woning heeft een geïndexeerd kadastraal inkomen van minder dan 2.000 euro.</w:t>
      </w:r>
    </w:p>
    <w:p w14:paraId="1B22DC5E" w14:textId="209073B0" w:rsidR="008512AC" w:rsidRDefault="00050565" w:rsidP="00050565">
      <w:pPr>
        <w:pStyle w:val="Kop1"/>
      </w:pPr>
      <w:r>
        <w:t>Hoe kan u zich inschrijven</w:t>
      </w:r>
      <w:r w:rsidR="008512AC">
        <w:t>?</w:t>
      </w:r>
    </w:p>
    <w:p w14:paraId="236CBD0B" w14:textId="77777777" w:rsidR="008512AC" w:rsidRDefault="008512AC" w:rsidP="008512AC">
      <w:r>
        <w:t>Om een kandidaat-koper te worden, moet u zich komen inschrijven op de wachtlijst. De inschrijving op het inschrijvingsregister gebeurt chronologisch.</w:t>
      </w:r>
    </w:p>
    <w:p w14:paraId="1D9D1FFF" w14:textId="77777777" w:rsidR="008512AC" w:rsidRDefault="008512AC" w:rsidP="008512AC">
      <w:r>
        <w:t>De inschrijvingsregisters zijn niet gebonden aan een project, maar worden geopend per gemeente of deelgemeente. Ook als er geen project wordt gepland in een gemeente, is er toch een inschrijvingsregister voor die gemeente geopend. U kan zich inschrijven voor 1 of meerdere registers.</w:t>
      </w:r>
    </w:p>
    <w:p w14:paraId="2FE13AAD" w14:textId="77777777" w:rsidR="008512AC" w:rsidRDefault="008512AC" w:rsidP="008512AC">
      <w:r>
        <w:t>U betaalt een inschrijvingsgeld van € 50 per register waar u zich inschrijft. Als u zich inschrijft voor 5 registers betaalt u dus 5 x € 50, of € 250. Per inschrijving krijgt u een inschrijvingsnummer en een ontvangstbewijs met vermelding van de inschrijvingsdatum. Als u een woning of kavel krijgt toegewezen, dan, wordt dit inschrijvingsgeld terugbetaald. Als u zich laat schrappen, dan kan u het inschrijvingsgeld terugvragen.</w:t>
      </w:r>
    </w:p>
    <w:p w14:paraId="6E94CBCC" w14:textId="7EF82ED4" w:rsidR="008512AC" w:rsidRDefault="00050565" w:rsidP="00050565">
      <w:pPr>
        <w:pStyle w:val="Kop1"/>
      </w:pPr>
      <w:r>
        <w:t>W</w:t>
      </w:r>
      <w:r w:rsidR="00811736">
        <w:t>el</w:t>
      </w:r>
      <w:r>
        <w:t>ke documenten moet u meebrengen als u zich inschrijft</w:t>
      </w:r>
      <w:r w:rsidR="008512AC">
        <w:t>?</w:t>
      </w:r>
    </w:p>
    <w:p w14:paraId="5D5B3FDA" w14:textId="5719EE18" w:rsidR="008512AC" w:rsidRDefault="008512AC" w:rsidP="008512AC">
      <w:r>
        <w:t>U brengt het meest recente aanslagbiljet van de belastingen mee.</w:t>
      </w:r>
    </w:p>
    <w:p w14:paraId="10AD7A05" w14:textId="77777777" w:rsidR="008512AC" w:rsidRDefault="008512AC" w:rsidP="00811736">
      <w:pPr>
        <w:pStyle w:val="Lijstalinea1steniveau"/>
      </w:pPr>
      <w:r>
        <w:t>Breng ook andere papieren mee, zoals uitkeringen van de mutualiteit, RVA, OCMW …</w:t>
      </w:r>
    </w:p>
    <w:p w14:paraId="6A2ED3E7" w14:textId="7BAC2106" w:rsidR="008512AC" w:rsidRDefault="008512AC" w:rsidP="00811736">
      <w:pPr>
        <w:pStyle w:val="Lijstalinea1steniveau"/>
      </w:pPr>
      <w:r>
        <w:t>Als u of een familielid een handicap heeft, breng dan het bewijs me van de FOD Volksgezondheid of de mutualiteit mee.</w:t>
      </w:r>
    </w:p>
    <w:p w14:paraId="218426B4" w14:textId="49FD78BC" w:rsidR="008512AC" w:rsidRDefault="008512AC" w:rsidP="00811736">
      <w:pPr>
        <w:pStyle w:val="Lijstalinea1steniveau"/>
      </w:pPr>
      <w:r>
        <w:t xml:space="preserve">Breng ook het bewijs mee als de woning waar u nu woont officieel </w:t>
      </w:r>
      <w:proofErr w:type="spellStart"/>
      <w:r>
        <w:t>overbewoond</w:t>
      </w:r>
      <w:proofErr w:type="spellEnd"/>
      <w:r>
        <w:t xml:space="preserve"> of onbewoonbaar is verklaard, of als de woning deel uitmaakt van een onteigeningsplan.</w:t>
      </w:r>
    </w:p>
    <w:p w14:paraId="49E67FCF" w14:textId="77777777" w:rsidR="00061923" w:rsidRDefault="00061923" w:rsidP="00061923">
      <w:pPr>
        <w:pStyle w:val="Lijstalinea1steniveau"/>
        <w:numPr>
          <w:ilvl w:val="0"/>
          <w:numId w:val="0"/>
        </w:numPr>
        <w:ind w:left="426"/>
      </w:pPr>
    </w:p>
    <w:p w14:paraId="6005165E" w14:textId="77777777" w:rsidR="00061923" w:rsidRDefault="00061923" w:rsidP="00061923">
      <w:pPr>
        <w:pStyle w:val="Lijstalinea1steniveau"/>
        <w:numPr>
          <w:ilvl w:val="0"/>
          <w:numId w:val="0"/>
        </w:numPr>
        <w:ind w:left="426"/>
      </w:pPr>
    </w:p>
    <w:p w14:paraId="6E3FBD89" w14:textId="77777777" w:rsidR="00061923" w:rsidRDefault="00061923" w:rsidP="00061923">
      <w:pPr>
        <w:pStyle w:val="Lijstalinea1steniveau"/>
        <w:numPr>
          <w:ilvl w:val="0"/>
          <w:numId w:val="0"/>
        </w:numPr>
        <w:ind w:left="426"/>
      </w:pPr>
    </w:p>
    <w:p w14:paraId="65CD7C70" w14:textId="02D4ABE0" w:rsidR="008512AC" w:rsidRDefault="00811736" w:rsidP="00811736">
      <w:pPr>
        <w:pStyle w:val="Kop1"/>
      </w:pPr>
      <w:r>
        <w:lastRenderedPageBreak/>
        <w:t>Hoeveel kost een koopwoning</w:t>
      </w:r>
      <w:r w:rsidR="008512AC">
        <w:t>?</w:t>
      </w:r>
    </w:p>
    <w:p w14:paraId="172BC59B" w14:textId="741263EF" w:rsidR="008512AC" w:rsidRDefault="008512AC" w:rsidP="008512AC">
      <w:r>
        <w:t xml:space="preserve">De prijs van een koopwoning of kavel hangt af van de ligging, oppervlakte, grootte van de woning, enz... Op de kostprijs van de woning en de waarde van de grond betaalt u een verlaagd </w:t>
      </w:r>
      <w:proofErr w:type="spellStart"/>
      <w:r>
        <w:t>BTW-tarief</w:t>
      </w:r>
      <w:proofErr w:type="spellEnd"/>
      <w:r>
        <w:t xml:space="preserve"> van 6%. De prijs van een koopwoning schommelt gemiddeld tussen de € 2</w:t>
      </w:r>
      <w:r w:rsidR="00811736">
        <w:t>6</w:t>
      </w:r>
      <w:r>
        <w:t xml:space="preserve">0.000 à € </w:t>
      </w:r>
      <w:r w:rsidR="00811736">
        <w:t>310</w:t>
      </w:r>
      <w:r>
        <w:t>.000.</w:t>
      </w:r>
    </w:p>
    <w:p w14:paraId="05489AE3" w14:textId="77777777" w:rsidR="008512AC" w:rsidRDefault="008512AC" w:rsidP="008512AC">
      <w:r>
        <w:t>Let wel: de aktekosten voor de aankoopakte en leningsakte zijn niet in de aankoopprijs inbegrepen. Informeer bij onze medewerker naar de verschillende mogelijkheden en laat een simulatie maken van deze kosten.</w:t>
      </w:r>
    </w:p>
    <w:p w14:paraId="0F769AB1" w14:textId="5D8B2F73" w:rsidR="008512AC" w:rsidRDefault="00811736" w:rsidP="00050565">
      <w:pPr>
        <w:pStyle w:val="Kop1"/>
      </w:pPr>
      <w:r>
        <w:t>Hoe wordt de koopwoning toegewezen</w:t>
      </w:r>
      <w:r w:rsidR="008512AC">
        <w:t>?</w:t>
      </w:r>
    </w:p>
    <w:p w14:paraId="54193990" w14:textId="77777777" w:rsidR="008512AC" w:rsidRDefault="008512AC" w:rsidP="008512AC">
      <w:r>
        <w:t xml:space="preserve">De chronologie van de inschrijvingen telt als een sociale huisvestingsmaatschappij (SHM) sociale woningen of bouwgronden verkoopt. Dit betekent dat de persoon die eerst inschreef, eerst kan kopen. </w:t>
      </w:r>
    </w:p>
    <w:p w14:paraId="66C22B2B" w14:textId="77777777" w:rsidR="008512AC" w:rsidRDefault="008512AC" w:rsidP="00811736">
      <w:pPr>
        <w:pStyle w:val="Kop2"/>
      </w:pPr>
      <w:r>
        <w:t>Voorrang</w:t>
      </w:r>
    </w:p>
    <w:p w14:paraId="41FEF301" w14:textId="77777777" w:rsidR="008512AC" w:rsidRDefault="008512AC" w:rsidP="008512AC">
      <w:r>
        <w:t>Sommige kandidaten kunnen een voorrang genieten voor een sociale koopwoning of bouwgrond.</w:t>
      </w:r>
    </w:p>
    <w:p w14:paraId="6CBD33CB" w14:textId="77777777" w:rsidR="008512AC" w:rsidRDefault="008512AC" w:rsidP="008512AC">
      <w:r>
        <w:t xml:space="preserve">Wie krijgt voorrang? </w:t>
      </w:r>
    </w:p>
    <w:p w14:paraId="3178E90F" w14:textId="65151E76" w:rsidR="008512AC" w:rsidRDefault="008512AC" w:rsidP="00811736">
      <w:pPr>
        <w:pStyle w:val="lijstalinea2denivo"/>
      </w:pPr>
      <w:r>
        <w:t>U of één van uw gezinsleden heeft een bepaalde handicap en de koopwoning is hierop aangepast. Deze voorrang geldt alleen voor sociale koopwoningen.</w:t>
      </w:r>
    </w:p>
    <w:p w14:paraId="0691B719" w14:textId="56A24AF9" w:rsidR="008512AC" w:rsidRDefault="008512AC" w:rsidP="00811736">
      <w:pPr>
        <w:pStyle w:val="lijstalinea2denivo"/>
      </w:pPr>
      <w:r>
        <w:t>U woont in een woning die onteigend zal worden.</w:t>
      </w:r>
    </w:p>
    <w:p w14:paraId="288DE179" w14:textId="77777777" w:rsidR="008512AC" w:rsidRDefault="008512AC" w:rsidP="00811736">
      <w:pPr>
        <w:pStyle w:val="Kop2"/>
      </w:pPr>
      <w:r>
        <w:t>Band met de gemeente</w:t>
      </w:r>
    </w:p>
    <w:p w14:paraId="660FAF94" w14:textId="77777777" w:rsidR="008512AC" w:rsidRDefault="008512AC" w:rsidP="008512AC">
      <w:r>
        <w:t>Een kandidaat-koper met een voldoende band met de gemeente waar de sociale koopwoning of bouwgrond ligt, krijgt altijd voorrang.</w:t>
      </w:r>
    </w:p>
    <w:p w14:paraId="02CFABB1" w14:textId="77777777" w:rsidR="008512AC" w:rsidRDefault="008512AC" w:rsidP="008512AC">
      <w:r>
        <w:t>U beschikt als kandidaat-koper over zo een lokale band, als u bij de toewijzing voldoet aan één of meer van de volgende voorwaarden:</w:t>
      </w:r>
    </w:p>
    <w:p w14:paraId="73FA607E" w14:textId="5BC7AC2A" w:rsidR="008512AC" w:rsidRDefault="008512AC" w:rsidP="00811736">
      <w:pPr>
        <w:pStyle w:val="lijstalinea2denivo"/>
      </w:pPr>
      <w:r>
        <w:t>U woonde zes jaar of langer onafgebroken in de gemeente of in een aangrenzende gemeente, die in het werkgebied van een sociale huisvestingsmaatschappij in Vlaanderen ligt.</w:t>
      </w:r>
    </w:p>
    <w:p w14:paraId="6754AEA5" w14:textId="1567B7B7" w:rsidR="008512AC" w:rsidRDefault="008512AC" w:rsidP="00811736">
      <w:pPr>
        <w:pStyle w:val="lijstalinea2denivo"/>
      </w:pPr>
      <w:r>
        <w:t>U werkt minstens halftijds in de gemeente.</w:t>
      </w:r>
    </w:p>
    <w:p w14:paraId="36BCDDDD" w14:textId="5866C979" w:rsidR="008512AC" w:rsidRDefault="008512AC" w:rsidP="00811736">
      <w:pPr>
        <w:pStyle w:val="lijstalinea2denivo"/>
      </w:pPr>
      <w:r>
        <w:t>U heeft een voldoende duidelijke maatschappelijke, familiale, sociale of economische band met de gemeente.</w:t>
      </w:r>
    </w:p>
    <w:p w14:paraId="06982CAC" w14:textId="42C137BF" w:rsidR="008512AC" w:rsidRDefault="008512AC" w:rsidP="00050565">
      <w:pPr>
        <w:pStyle w:val="Kop1"/>
      </w:pPr>
      <w:r>
        <w:t>W</w:t>
      </w:r>
      <w:r w:rsidR="00061923">
        <w:t>aar worden er woningen gebouwd?</w:t>
      </w:r>
    </w:p>
    <w:p w14:paraId="16F67D9B" w14:textId="098471D5" w:rsidR="008512AC" w:rsidRDefault="008512AC" w:rsidP="008512AC">
      <w:r>
        <w:t>Wij bouwen woningen in verschillende gemeente van ons werkgebied.</w:t>
      </w:r>
    </w:p>
    <w:p w14:paraId="093D62DA" w14:textId="77777777" w:rsidR="008512AC" w:rsidRDefault="008512AC" w:rsidP="008512AC">
      <w:r>
        <w:t>U vindt een overzicht van alle projecten op onze website www.ijzerenzee.be.</w:t>
      </w:r>
    </w:p>
    <w:p w14:paraId="1305F9DF" w14:textId="77777777" w:rsidR="008512AC" w:rsidRDefault="008512AC" w:rsidP="008512AC">
      <w:r>
        <w:t>Sinds 1956 hebben wij al 1.164 koopwoningen gebouwd.</w:t>
      </w:r>
    </w:p>
    <w:p w14:paraId="674FAE16" w14:textId="74BD4AB8" w:rsidR="008512AC" w:rsidRDefault="008512AC" w:rsidP="00050565">
      <w:pPr>
        <w:pStyle w:val="Kop1"/>
      </w:pPr>
      <w:r>
        <w:t>H</w:t>
      </w:r>
      <w:r w:rsidR="00061923">
        <w:t>oe kan u de woning betalen</w:t>
      </w:r>
      <w:r>
        <w:t>?</w:t>
      </w:r>
    </w:p>
    <w:p w14:paraId="76D6662B" w14:textId="77777777" w:rsidR="008512AC" w:rsidRDefault="008512AC" w:rsidP="008512AC">
      <w:r>
        <w:t>De aankoop van een sociale woning kan gefinancierd worden met:</w:t>
      </w:r>
    </w:p>
    <w:p w14:paraId="1A1A7A35" w14:textId="7B0365AC" w:rsidR="008512AC" w:rsidRDefault="008512AC" w:rsidP="00811736">
      <w:pPr>
        <w:pStyle w:val="lijstalinea2denivo"/>
      </w:pPr>
      <w:r>
        <w:t>Inbreng van eigen middelen</w:t>
      </w:r>
    </w:p>
    <w:p w14:paraId="04CEFD07" w14:textId="2C0D4A6A" w:rsidR="008512AC" w:rsidRDefault="008512AC" w:rsidP="00811736">
      <w:pPr>
        <w:pStyle w:val="lijstalinea2denivo"/>
      </w:pPr>
      <w:r>
        <w:t>De Vlaamse Woonlening, af te sluiten via het Vlaams Woningfonds</w:t>
      </w:r>
    </w:p>
    <w:p w14:paraId="13CDAABF" w14:textId="4FB2657C" w:rsidR="008512AC" w:rsidRDefault="008512AC" w:rsidP="00811736">
      <w:pPr>
        <w:pStyle w:val="lijstalinea2denivo"/>
      </w:pPr>
      <w:r>
        <w:t>Een lening bij een andere financiële instelling.</w:t>
      </w:r>
    </w:p>
    <w:p w14:paraId="541C1383" w14:textId="14334420" w:rsidR="008512AC" w:rsidRDefault="00811736" w:rsidP="008512AC">
      <w:r>
        <w:t>Meer</w:t>
      </w:r>
      <w:r w:rsidR="008512AC">
        <w:t xml:space="preserve"> informatie over een sociale lening bij de Vlaams Woningfonds </w:t>
      </w:r>
      <w:r>
        <w:t xml:space="preserve">kan u vinden op </w:t>
      </w:r>
      <w:r w:rsidR="008512AC">
        <w:t xml:space="preserve">de </w:t>
      </w:r>
      <w:r>
        <w:t>web</w:t>
      </w:r>
      <w:r w:rsidR="008512AC">
        <w:t xml:space="preserve">site van het Vlaams Woningfonds: </w:t>
      </w:r>
      <w:hyperlink r:id="rId8" w:history="1">
        <w:r w:rsidR="00061923" w:rsidRPr="00004DAB">
          <w:rPr>
            <w:rStyle w:val="Hyperlink"/>
          </w:rPr>
          <w:t>www.vlaamswoningfonds.be</w:t>
        </w:r>
      </w:hyperlink>
      <w:r w:rsidR="008512AC">
        <w:t>.</w:t>
      </w:r>
    </w:p>
    <w:p w14:paraId="27335FD6" w14:textId="77777777" w:rsidR="00061923" w:rsidRDefault="00061923" w:rsidP="008512AC"/>
    <w:p w14:paraId="54257649" w14:textId="6CD40190" w:rsidR="008512AC" w:rsidRDefault="008512AC" w:rsidP="00050565">
      <w:pPr>
        <w:pStyle w:val="Kop1"/>
      </w:pPr>
      <w:r>
        <w:lastRenderedPageBreak/>
        <w:t>W</w:t>
      </w:r>
      <w:r w:rsidR="00061923">
        <w:t>at doen bij problemen aan de woning</w:t>
      </w:r>
      <w:r>
        <w:t>?</w:t>
      </w:r>
    </w:p>
    <w:p w14:paraId="3C37A55D" w14:textId="77777777" w:rsidR="008512AC" w:rsidRDefault="008512AC" w:rsidP="008512AC">
      <w:r>
        <w:t>Eenmaal de woningen zijn afgewerkt volgt de voorlopige oplevering. Eén jaar later volgt dan de definitieve oplevering. Problemen aan de woning tussen de voorlopige en de definitieve oplevering moet u melden aan de Woonmaatschappij IJzer &amp; Zee , info@ijzerenzee.be of 058/31.22.40. Wij contacteren dan de aannemer om het nodige te doen.</w:t>
      </w:r>
    </w:p>
    <w:p w14:paraId="3DCFA844" w14:textId="77777777" w:rsidR="008512AC" w:rsidRDefault="008512AC" w:rsidP="008512AC">
      <w:r>
        <w:t>Let wel!: Niet alle aannemers staan te springen om deze herstellingen snel uit te voeren. Soms moeten wij wat aandringen en kan dit wel wat tijd in beslag nemen.</w:t>
      </w:r>
    </w:p>
    <w:p w14:paraId="62771D7B" w14:textId="77777777" w:rsidR="008512AC" w:rsidRDefault="008512AC" w:rsidP="008512AC">
      <w:r>
        <w:t>Na de definitieve oplevering moet u zich wenden tot de aannemer en de architect. U vindt alle noodzakelijke gegevens over de woning, zoals namen en adressen van de verschillende aannemers en materialen, in het postinterventiedossier. U krijgt dit dossier bij het verlijden van de koopakte bij de notaris.</w:t>
      </w:r>
    </w:p>
    <w:p w14:paraId="0EB2DD4A" w14:textId="77777777" w:rsidR="008512AC" w:rsidRDefault="008512AC" w:rsidP="008512AC">
      <w:r>
        <w:t>De 10-jarige aansprakelijkheid van aannemer(s) en architect start bij de voorlopige oplevering. Dit betekent dat zij 10 jaar verantwoordelijk blijven voor grote (verborgen)gebreken die zich voordoen aan uw woning (bv. de stabiliteit van de woning).</w:t>
      </w:r>
    </w:p>
    <w:p w14:paraId="7EE01F0B" w14:textId="421892DD" w:rsidR="008512AC" w:rsidRDefault="00811736" w:rsidP="00050565">
      <w:pPr>
        <w:pStyle w:val="Kop1"/>
      </w:pPr>
      <w:r>
        <w:t>Wat zijn uw plichten na het kopen van een koopwoning of kavel</w:t>
      </w:r>
      <w:r w:rsidR="008512AC">
        <w:t>?</w:t>
      </w:r>
    </w:p>
    <w:p w14:paraId="7713EDEA" w14:textId="77777777" w:rsidR="008512AC" w:rsidRDefault="008512AC" w:rsidP="00811736">
      <w:pPr>
        <w:pStyle w:val="Kop2"/>
      </w:pPr>
      <w:r>
        <w:t>Sociale koopwoningen</w:t>
      </w:r>
    </w:p>
    <w:p w14:paraId="529B3333" w14:textId="77777777" w:rsidR="008512AC" w:rsidRDefault="008512AC" w:rsidP="008512AC">
      <w:r>
        <w:t>U moet uw woning na de aankoop twintig jaar bewonen. Deze termijn van twintig jaar start vanaf het moment waarop u uw aankoopakte ondertekent. U mag uw woning tijdens die periode niet verhuren of er een zakelijk recht op afstaan, ook niet aan een erfgenaam. Het verbod om een zakelijk recht af te staan, houdt in dat u de woning bijvoorbeeld niet (geheel of gedeeltelijk) mag verkopen, schenken, in erfpacht geven, … U mag de woning wel inbrengen in de huwelijksgemeenschap.</w:t>
      </w:r>
    </w:p>
    <w:p w14:paraId="27081BD9" w14:textId="77777777" w:rsidR="008512AC" w:rsidRDefault="008512AC" w:rsidP="008512AC">
      <w:r>
        <w:t xml:space="preserve">Als u zou overlijden vóór het verstrijken van de termijn van twintig jaar, dan moet één van uw erfgenamen de verplichtingen verder naleven. Dit geldt enkel voor de erfgenamen die een zakelijk recht erfden om de woning te bewonen (bijvoorbeeld: vruchtgebruik, volle eigendom). </w:t>
      </w:r>
    </w:p>
    <w:p w14:paraId="7D211205" w14:textId="2771EF1B" w:rsidR="008512AC" w:rsidRDefault="008512AC" w:rsidP="00061923">
      <w:pPr>
        <w:pStyle w:val="Titel"/>
      </w:pPr>
      <w:r>
        <w:t xml:space="preserve">Leeft u of een van uw erfgenamen deze verplichtingen niet na, dan kan de sociale </w:t>
      </w:r>
      <w:r w:rsidR="00811736">
        <w:t>woon</w:t>
      </w:r>
      <w:r>
        <w:t xml:space="preserve">maatschappij een schadevergoeding eisen. Soms kan de </w:t>
      </w:r>
      <w:r w:rsidR="00811736">
        <w:t>woon</w:t>
      </w:r>
      <w:r>
        <w:t xml:space="preserve">maatschappij beslissen om de koopwoning opnieuw te kopen (wederinkoop). </w:t>
      </w:r>
    </w:p>
    <w:p w14:paraId="78BD40E0" w14:textId="77777777" w:rsidR="008512AC" w:rsidRDefault="008512AC" w:rsidP="00061923">
      <w:pPr>
        <w:pStyle w:val="Titel"/>
      </w:pPr>
      <w:r>
        <w:t>Een schadevergoeding eisen</w:t>
      </w:r>
    </w:p>
    <w:p w14:paraId="0F6EC358" w14:textId="7EE53A91" w:rsidR="008512AC" w:rsidRDefault="008512AC" w:rsidP="00061923">
      <w:pPr>
        <w:pStyle w:val="Lijstalinea1steniveau"/>
        <w:numPr>
          <w:ilvl w:val="0"/>
          <w:numId w:val="0"/>
        </w:numPr>
        <w:ind w:left="426"/>
      </w:pPr>
      <w:r>
        <w:t xml:space="preserve">De </w:t>
      </w:r>
      <w:r w:rsidR="00811736">
        <w:t>woonmaatschappij</w:t>
      </w:r>
      <w:r>
        <w:t xml:space="preserve"> kan een schadevergoeding eisen. Het bedrag van deze vergoeding staat in uw verkoopakte.</w:t>
      </w:r>
    </w:p>
    <w:p w14:paraId="2748C516" w14:textId="77777777" w:rsidR="008512AC" w:rsidRDefault="008512AC" w:rsidP="00061923">
      <w:pPr>
        <w:pStyle w:val="Titel"/>
      </w:pPr>
      <w:r>
        <w:t>De woning wederinkopen</w:t>
      </w:r>
    </w:p>
    <w:p w14:paraId="2DBDA6B9" w14:textId="62503C16" w:rsidR="008512AC" w:rsidRDefault="00811736" w:rsidP="00061923">
      <w:pPr>
        <w:pStyle w:val="Lijstalinea1steniveau"/>
        <w:numPr>
          <w:ilvl w:val="0"/>
          <w:numId w:val="0"/>
        </w:numPr>
        <w:ind w:left="426"/>
      </w:pPr>
      <w:r>
        <w:t>De woonmaatschappij</w:t>
      </w:r>
      <w:r w:rsidR="008512AC">
        <w:t xml:space="preserve"> kan soms de woning wederinkopen. Zij koopt dan uw woning terug. De voorwaarden waaronder de sociale </w:t>
      </w:r>
      <w:r>
        <w:t>woon</w:t>
      </w:r>
      <w:r w:rsidR="008512AC">
        <w:t>maatschappij de woning kan wederinkopen staan in uw verkoopakte.</w:t>
      </w:r>
    </w:p>
    <w:p w14:paraId="5FB1D6DB" w14:textId="77777777" w:rsidR="008512AC" w:rsidRDefault="008512AC" w:rsidP="00811736">
      <w:pPr>
        <w:pStyle w:val="Kop2"/>
      </w:pPr>
      <w:r>
        <w:t>Sociale bouwgronden</w:t>
      </w:r>
    </w:p>
    <w:p w14:paraId="448C6C9F" w14:textId="77777777" w:rsidR="008512AC" w:rsidRDefault="008512AC" w:rsidP="008512AC">
      <w:r>
        <w:t>U bent als koper van een sociale bouwgrond verplicht tijdig een woning te bouwen (bouwverplichting) volgens de correcte normen (bouwvolumenormen) en de woning te bewonen (bewoningsplicht).</w:t>
      </w:r>
    </w:p>
    <w:p w14:paraId="5A2FDA2A" w14:textId="77777777" w:rsidR="008512AC" w:rsidRDefault="008512AC" w:rsidP="00811736">
      <w:pPr>
        <w:pStyle w:val="Kop3"/>
      </w:pPr>
      <w:r>
        <w:t>Bouwverplichting</w:t>
      </w:r>
    </w:p>
    <w:p w14:paraId="78D16541" w14:textId="77777777" w:rsidR="008512AC" w:rsidRDefault="008512AC" w:rsidP="008512AC">
      <w:r>
        <w:t>U moet een woning op de bouwgrond bouwen. De woning moet op vier jaar tijd winddicht zijn. De termijn van vier jaar loopt vanaf de datum waarop u uw aankoopakte ondertekend heeft.</w:t>
      </w:r>
    </w:p>
    <w:p w14:paraId="14267350" w14:textId="77777777" w:rsidR="008512AC" w:rsidRDefault="008512AC" w:rsidP="008512AC">
      <w:r>
        <w:t>Startte er binnen die vier jaar geen enkele bouwactiviteit, dan wordt de verkoop ontbonden.</w:t>
      </w:r>
    </w:p>
    <w:p w14:paraId="222291EA" w14:textId="77777777" w:rsidR="008512AC" w:rsidRDefault="008512AC" w:rsidP="008512AC">
      <w:r>
        <w:lastRenderedPageBreak/>
        <w:t>Gebeurden er binnen die vier jaar al werken, maar is de woning nog niet winddicht? Dan betaalt u een schadevergoeding aan de sociale huisvestingsmaatschappij. U betaalt schadevergoeding vanaf het vijfde jaar nadat u uw aankoopakte tekende. Het bedrag van de schadevergoeding staat in de verkoopakte. U betaalt elk jaar zolang de woning niet winddicht is.</w:t>
      </w:r>
    </w:p>
    <w:p w14:paraId="23448D49" w14:textId="77777777" w:rsidR="008512AC" w:rsidRDefault="008512AC" w:rsidP="00811736">
      <w:pPr>
        <w:pStyle w:val="Kop3"/>
      </w:pPr>
      <w:r>
        <w:t>Naleven bouwvolumenormen</w:t>
      </w:r>
    </w:p>
    <w:p w14:paraId="17ECE3BE" w14:textId="77777777" w:rsidR="008512AC" w:rsidRDefault="008512AC" w:rsidP="008512AC">
      <w:r>
        <w:t>U moet de woning bouwen volgens de correcte bouwvolumes.</w:t>
      </w:r>
    </w:p>
    <w:p w14:paraId="75E9A8AB" w14:textId="77777777" w:rsidR="008512AC" w:rsidRDefault="008512AC" w:rsidP="008512AC">
      <w:r>
        <w:t xml:space="preserve">Het volume wordt berekend op basis van de </w:t>
      </w:r>
      <w:proofErr w:type="spellStart"/>
      <w:r>
        <w:t>binnenafmetingen</w:t>
      </w:r>
      <w:proofErr w:type="spellEnd"/>
      <w:r>
        <w:t xml:space="preserve"> van de woning. Het volume boven het maaiveld wordt voor 100% meegerekend. Het volume onder het maaiveld wordt voor 50% meegerekend.</w:t>
      </w:r>
    </w:p>
    <w:p w14:paraId="1FF88E40" w14:textId="77777777" w:rsidR="008512AC" w:rsidRDefault="008512AC" w:rsidP="008512AC">
      <w:r w:rsidRPr="00061923">
        <w:rPr>
          <w:rStyle w:val="TitelChar"/>
        </w:rPr>
        <w:t>Wat is het maximale volume van de woning?</w:t>
      </w:r>
      <w:r>
        <w:t xml:space="preserve"> Voor een sociale bouwgrond is dit maximaal 550 m³. Deze volumenorm wordt verhoogd met 25 m³ per persoon ten laste vanaf de derde persoon ten laste.</w:t>
      </w:r>
    </w:p>
    <w:p w14:paraId="1D75F6E8" w14:textId="77777777" w:rsidR="008512AC" w:rsidRDefault="008512AC" w:rsidP="008512AC">
      <w:r>
        <w:t>U bezorgt de sociale huisvestingsmaatschappij een kopie van de omgevingsvergunning en van het bijbehorende dossier. U bezorgt dit binnen de twee maanden nadat de vergunning goedgekeurd werd. Deze documenten moeten tonen dat de volumenormen nageleefd werden.</w:t>
      </w:r>
    </w:p>
    <w:p w14:paraId="518DEAF6" w14:textId="77777777" w:rsidR="008512AC" w:rsidRDefault="008512AC" w:rsidP="008512AC">
      <w:r>
        <w:t>U betaalt de sociale huisvestingsmaatschappij een schadevergoeding als u deze verplichtingen niet naleeft.</w:t>
      </w:r>
    </w:p>
    <w:p w14:paraId="4C7BC08C" w14:textId="77777777" w:rsidR="008512AC" w:rsidRDefault="008512AC" w:rsidP="008512AC">
      <w:r>
        <w:t>Het bedrag van deze schadevergoeding staat in de verkoopakte.</w:t>
      </w:r>
    </w:p>
    <w:p w14:paraId="4296AB41" w14:textId="77777777" w:rsidR="008512AC" w:rsidRDefault="008512AC" w:rsidP="00811736">
      <w:pPr>
        <w:pStyle w:val="Kop3"/>
      </w:pPr>
      <w:r>
        <w:t xml:space="preserve">Bewoningsplicht </w:t>
      </w:r>
    </w:p>
    <w:p w14:paraId="2934A1C6" w14:textId="77777777" w:rsidR="008512AC" w:rsidRDefault="008512AC" w:rsidP="008512AC">
      <w:r>
        <w:t xml:space="preserve">U moet zelf tien jaar in de woning wonen. Deze termijn van tien jaar loopt vanaf de voorlopige oplevering van de woning. U mag de woning tijdens die periode, net zoals bij een sociale koopwoning, niet verhuren of er een zakelijk recht op afstaan, ook niet aan een erfgenaam. </w:t>
      </w:r>
    </w:p>
    <w:p w14:paraId="1B8D4822" w14:textId="77777777" w:rsidR="008512AC" w:rsidRDefault="008512AC" w:rsidP="008512AC">
      <w:r>
        <w:t xml:space="preserve">Als u zou overlijden vóór het verstrijken van de termijn van 10 jaar, dan moet één van uw erfgenamen, net zoals bij een sociale koopwoning, de verplichtingen verder naleven. </w:t>
      </w:r>
    </w:p>
    <w:p w14:paraId="3CDDBD8F" w14:textId="77777777" w:rsidR="008512AC" w:rsidRDefault="008512AC" w:rsidP="008512AC">
      <w:r>
        <w:t xml:space="preserve">Leeft u of een van uw erfgenamen deze verplichtingen niet na, dan kan de sociale huisvestingsmaatschappij een schadevergoeding eisen. Het bedrag van deze schadevergoeding staat in de verkoopakte. </w:t>
      </w:r>
    </w:p>
    <w:p w14:paraId="21BDEC38" w14:textId="7FB5A35D" w:rsidR="008512AC" w:rsidRDefault="00811736" w:rsidP="00050565">
      <w:pPr>
        <w:pStyle w:val="Kop1"/>
      </w:pPr>
      <w:r>
        <w:t>Wat als u verbouwingen wenst uit te voeren aan uw woning</w:t>
      </w:r>
      <w:r w:rsidR="008512AC">
        <w:t>?</w:t>
      </w:r>
    </w:p>
    <w:p w14:paraId="0F8C02AD" w14:textId="6164379E" w:rsidR="00167C6D" w:rsidRPr="00696D0A" w:rsidRDefault="008512AC" w:rsidP="008512AC">
      <w:r>
        <w:t xml:space="preserve">Als u van plan bent om bijkomende werken uit te voeren aan uw woning (bv. de woning uitbreiden met een veranda of tuinhuis, bijkomende verharding, plaatsing van een afsluiting), vraag dan eerst inlichtingen aan de Dienst Ruimtelijke Ordening </w:t>
      </w:r>
      <w:r w:rsidR="00811736">
        <w:t xml:space="preserve">of Stedenbouw </w:t>
      </w:r>
      <w:r>
        <w:t>van de gemeente. U zal dan weten of de werken zijn toegelaten en of u eventueel een stedenbouwkundige vergunning moet aanvragen.</w:t>
      </w:r>
    </w:p>
    <w:sectPr w:rsidR="00167C6D" w:rsidRPr="00696D0A" w:rsidSect="008512AC">
      <w:headerReference w:type="even" r:id="rId9"/>
      <w:headerReference w:type="default" r:id="rId10"/>
      <w:footerReference w:type="even" r:id="rId11"/>
      <w:footerReference w:type="default" r:id="rId12"/>
      <w:headerReference w:type="first" r:id="rId13"/>
      <w:footerReference w:type="first" r:id="rId14"/>
      <w:pgSz w:w="11906" w:h="16838"/>
      <w:pgMar w:top="997" w:right="1701" w:bottom="1418" w:left="1701" w:header="425" w:footer="3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416EB" w14:textId="77777777" w:rsidR="008512AC" w:rsidRDefault="008512AC" w:rsidP="00EA6813">
      <w:r>
        <w:separator/>
      </w:r>
    </w:p>
    <w:p w14:paraId="4A3FEBFE" w14:textId="77777777" w:rsidR="008512AC" w:rsidRDefault="008512AC" w:rsidP="00EA6813"/>
  </w:endnote>
  <w:endnote w:type="continuationSeparator" w:id="0">
    <w:p w14:paraId="5F5EF3A9" w14:textId="77777777" w:rsidR="008512AC" w:rsidRDefault="008512AC" w:rsidP="00EA6813">
      <w:r>
        <w:continuationSeparator/>
      </w:r>
    </w:p>
    <w:p w14:paraId="58B6785A" w14:textId="77777777" w:rsidR="008512AC" w:rsidRDefault="008512AC" w:rsidP="00EA68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67D73" w14:textId="77777777" w:rsidR="00294236" w:rsidRDefault="00294236" w:rsidP="00EA6813">
    <w:pPr>
      <w:pStyle w:val="Voettekst"/>
    </w:pPr>
  </w:p>
  <w:p w14:paraId="1D4752DC" w14:textId="77777777" w:rsidR="000E591E" w:rsidRDefault="000E591E" w:rsidP="00EA681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20CC9" w14:textId="77777777" w:rsidR="00C82A10" w:rsidRPr="00922414" w:rsidRDefault="00C82A10" w:rsidP="00922414">
    <w:pPr>
      <w:pStyle w:val="Voettekst"/>
      <w:jc w:val="center"/>
      <w:rPr>
        <w:color w:val="A9DAE4" w:themeColor="accent3"/>
      </w:rPr>
    </w:pPr>
    <w:r w:rsidRPr="00922414">
      <w:rPr>
        <w:color w:val="A9DAE4" w:themeColor="accent3"/>
      </w:rPr>
      <w:fldChar w:fldCharType="begin"/>
    </w:r>
    <w:r w:rsidRPr="00922414">
      <w:rPr>
        <w:color w:val="A9DAE4" w:themeColor="accent3"/>
      </w:rPr>
      <w:instrText xml:space="preserve"> PAGE   \* MERGEFORMAT </w:instrText>
    </w:r>
    <w:r w:rsidRPr="00922414">
      <w:rPr>
        <w:color w:val="A9DAE4" w:themeColor="accent3"/>
      </w:rPr>
      <w:fldChar w:fldCharType="separate"/>
    </w:r>
    <w:r w:rsidRPr="00922414">
      <w:rPr>
        <w:color w:val="A9DAE4" w:themeColor="accent3"/>
      </w:rPr>
      <w:t>1</w:t>
    </w:r>
    <w:r w:rsidRPr="00922414">
      <w:rPr>
        <w:color w:val="A9DAE4" w:themeColor="accent3"/>
      </w:rPr>
      <w:fldChar w:fldCharType="end"/>
    </w:r>
    <w:r w:rsidRPr="00922414">
      <w:rPr>
        <w:color w:val="A9DAE4" w:themeColor="accent3"/>
      </w:rPr>
      <w:t xml:space="preserve"> | </w:t>
    </w:r>
    <w:r w:rsidRPr="00922414">
      <w:rPr>
        <w:color w:val="A9DAE4" w:themeColor="accent3"/>
      </w:rPr>
      <w:fldChar w:fldCharType="begin"/>
    </w:r>
    <w:r w:rsidRPr="00922414">
      <w:rPr>
        <w:color w:val="A9DAE4" w:themeColor="accent3"/>
      </w:rPr>
      <w:instrText xml:space="preserve"> NUMPAGES  \# "0"  \* MERGEFORMAT </w:instrText>
    </w:r>
    <w:r w:rsidRPr="00922414">
      <w:rPr>
        <w:color w:val="A9DAE4" w:themeColor="accent3"/>
      </w:rPr>
      <w:fldChar w:fldCharType="separate"/>
    </w:r>
    <w:r w:rsidRPr="00922414">
      <w:rPr>
        <w:color w:val="A9DAE4" w:themeColor="accent3"/>
      </w:rPr>
      <w:t>2</w:t>
    </w:r>
    <w:r w:rsidRPr="00922414">
      <w:rPr>
        <w:color w:val="A9DAE4" w:themeColor="accent3"/>
      </w:rPr>
      <w:fldChar w:fldCharType="end"/>
    </w:r>
  </w:p>
  <w:p w14:paraId="01A12E46" w14:textId="77777777" w:rsidR="00C82A10" w:rsidRPr="00D421AF" w:rsidRDefault="00D421AF" w:rsidP="00D421AF">
    <w:pPr>
      <w:pStyle w:val="Voettekst"/>
      <w:rPr>
        <w:lang w:val="nl-BE"/>
      </w:rPr>
    </w:pPr>
    <w:r>
      <w:rPr>
        <w:noProof/>
      </w:rPr>
      <w:drawing>
        <wp:inline distT="0" distB="0" distL="0" distR="0" wp14:anchorId="6415279A" wp14:editId="1A9D254D">
          <wp:extent cx="5400000" cy="334380"/>
          <wp:effectExtent l="0" t="0" r="0" b="8890"/>
          <wp:docPr id="1673037103" name="Afbeelding 1673037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303476" name="Afbeelding 478303476"/>
                  <pic:cNvPicPr/>
                </pic:nvPicPr>
                <pic:blipFill rotWithShape="1">
                  <a:blip r:embed="rId1">
                    <a:extLst>
                      <a:ext uri="{28A0092B-C50C-407E-A947-70E740481C1C}">
                        <a14:useLocalDpi xmlns:a14="http://schemas.microsoft.com/office/drawing/2010/main" val="0"/>
                      </a:ext>
                    </a:extLst>
                  </a:blip>
                  <a:srcRect l="15146" t="20708" r="15223" b="35287"/>
                  <a:stretch/>
                </pic:blipFill>
                <pic:spPr bwMode="auto">
                  <a:xfrm>
                    <a:off x="0" y="0"/>
                    <a:ext cx="5400000" cy="334380"/>
                  </a:xfrm>
                  <a:prstGeom prst="rect">
                    <a:avLst/>
                  </a:prstGeom>
                  <a:ln>
                    <a:noFill/>
                  </a:ln>
                  <a:extLst>
                    <a:ext uri="{53640926-AAD7-44D8-BBD7-CCE9431645EC}">
                      <a14:shadowObscured xmlns:a14="http://schemas.microsoft.com/office/drawing/2010/main"/>
                    </a:ext>
                  </a:extLst>
                </pic:spPr>
              </pic:pic>
            </a:graphicData>
          </a:graphic>
        </wp:inline>
      </w:drawing>
    </w:r>
    <w:r w:rsidRPr="007D0573">
      <w:rPr>
        <w:color w:val="FFFFFF" w:themeColor="background1"/>
        <w:lang w:val="nl-BE"/>
      </w:rPr>
      <w:t>.</w:t>
    </w:r>
    <w:r w:rsidRPr="007D0573">
      <w:rPr>
        <w:lang w:val="nl-BE"/>
      </w:rPr>
      <w:t>www.ijzerenzee.be</w:t>
    </w:r>
    <w:r>
      <w:rPr>
        <w:lang w:val="nl-BE"/>
      </w:rPr>
      <w:t xml:space="preserve"> </w:t>
    </w:r>
    <w:r w:rsidRPr="00294236">
      <w:rPr>
        <w:noProof/>
      </w:rPr>
      <w:drawing>
        <wp:inline distT="0" distB="0" distL="0" distR="0" wp14:anchorId="19ACB319" wp14:editId="115F7B6F">
          <wp:extent cx="68160" cy="72000"/>
          <wp:effectExtent l="0" t="0" r="8255" b="4445"/>
          <wp:docPr id="1236505380" name="Afbeelding 1236505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303476" name="Afbeelding 478303476"/>
                  <pic:cNvPicPr/>
                </pic:nvPicPr>
                <pic:blipFill rotWithShape="1">
                  <a:blip r:embed="rId2" cstate="print">
                    <a:extLst>
                      <a:ext uri="{28A0092B-C50C-407E-A947-70E740481C1C}">
                        <a14:useLocalDpi xmlns:a14="http://schemas.microsoft.com/office/drawing/2010/main" val="0"/>
                      </a:ext>
                    </a:extLst>
                  </a:blip>
                  <a:srcRect l="39602" t="2692" r="59449" b="86229"/>
                  <a:stretch/>
                </pic:blipFill>
                <pic:spPr bwMode="auto">
                  <a:xfrm>
                    <a:off x="0" y="0"/>
                    <a:ext cx="68160" cy="72000"/>
                  </a:xfrm>
                  <a:prstGeom prst="rect">
                    <a:avLst/>
                  </a:prstGeom>
                  <a:ln>
                    <a:noFill/>
                  </a:ln>
                  <a:extLst>
                    <a:ext uri="{53640926-AAD7-44D8-BBD7-CCE9431645EC}">
                      <a14:shadowObscured xmlns:a14="http://schemas.microsoft.com/office/drawing/2010/main"/>
                    </a:ext>
                  </a:extLst>
                </pic:spPr>
              </pic:pic>
            </a:graphicData>
          </a:graphic>
        </wp:inline>
      </w:drawing>
    </w:r>
    <w:r>
      <w:rPr>
        <w:lang w:val="nl-BE"/>
      </w:rPr>
      <w:t xml:space="preserve"> </w:t>
    </w:r>
    <w:r w:rsidRPr="007D0573">
      <w:rPr>
        <w:lang w:val="nl-BE"/>
      </w:rPr>
      <w:t>info@ijzerenzee.be</w:t>
    </w:r>
    <w:r w:rsidRPr="00294236">
      <w:t xml:space="preserve"> </w:t>
    </w:r>
    <w:r w:rsidRPr="00294236">
      <w:rPr>
        <w:noProof/>
      </w:rPr>
      <w:drawing>
        <wp:inline distT="0" distB="0" distL="0" distR="0" wp14:anchorId="170F1164" wp14:editId="381AE86B">
          <wp:extent cx="68160" cy="72000"/>
          <wp:effectExtent l="0" t="0" r="8255" b="4445"/>
          <wp:docPr id="713399374" name="Afbeelding 713399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303476" name="Afbeelding 478303476"/>
                  <pic:cNvPicPr/>
                </pic:nvPicPr>
                <pic:blipFill rotWithShape="1">
                  <a:blip r:embed="rId2" cstate="print">
                    <a:extLst>
                      <a:ext uri="{28A0092B-C50C-407E-A947-70E740481C1C}">
                        <a14:useLocalDpi xmlns:a14="http://schemas.microsoft.com/office/drawing/2010/main" val="0"/>
                      </a:ext>
                    </a:extLst>
                  </a:blip>
                  <a:srcRect l="39602" t="2692" r="59449" b="86229"/>
                  <a:stretch/>
                </pic:blipFill>
                <pic:spPr bwMode="auto">
                  <a:xfrm>
                    <a:off x="0" y="0"/>
                    <a:ext cx="68160" cy="72000"/>
                  </a:xfrm>
                  <a:prstGeom prst="rect">
                    <a:avLst/>
                  </a:prstGeom>
                  <a:ln>
                    <a:noFill/>
                  </a:ln>
                  <a:extLst>
                    <a:ext uri="{53640926-AAD7-44D8-BBD7-CCE9431645EC}">
                      <a14:shadowObscured xmlns:a14="http://schemas.microsoft.com/office/drawing/2010/main"/>
                    </a:ext>
                  </a:extLst>
                </pic:spPr>
              </pic:pic>
            </a:graphicData>
          </a:graphic>
        </wp:inline>
      </w:drawing>
    </w:r>
    <w:r w:rsidRPr="007D0573">
      <w:rPr>
        <w:lang w:val="nl-BE"/>
      </w:rPr>
      <w:t xml:space="preserve"> </w:t>
    </w:r>
    <w:r>
      <w:t xml:space="preserve">Brugse Steenweg 2 8630 Veurne </w:t>
    </w:r>
    <w:r w:rsidRPr="00294236">
      <w:rPr>
        <w:noProof/>
      </w:rPr>
      <w:drawing>
        <wp:inline distT="0" distB="0" distL="0" distR="0" wp14:anchorId="7B532875" wp14:editId="40441DAB">
          <wp:extent cx="68160" cy="72000"/>
          <wp:effectExtent l="0" t="0" r="8255" b="4445"/>
          <wp:docPr id="1763302536" name="Afbeelding 1763302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303476" name="Afbeelding 478303476"/>
                  <pic:cNvPicPr/>
                </pic:nvPicPr>
                <pic:blipFill rotWithShape="1">
                  <a:blip r:embed="rId2" cstate="print">
                    <a:extLst>
                      <a:ext uri="{28A0092B-C50C-407E-A947-70E740481C1C}">
                        <a14:useLocalDpi xmlns:a14="http://schemas.microsoft.com/office/drawing/2010/main" val="0"/>
                      </a:ext>
                    </a:extLst>
                  </a:blip>
                  <a:srcRect l="39602" t="2692" r="59449" b="86229"/>
                  <a:stretch/>
                </pic:blipFill>
                <pic:spPr bwMode="auto">
                  <a:xfrm>
                    <a:off x="0" y="0"/>
                    <a:ext cx="68160" cy="72000"/>
                  </a:xfrm>
                  <a:prstGeom prst="rect">
                    <a:avLst/>
                  </a:prstGeom>
                  <a:ln>
                    <a:noFill/>
                  </a:ln>
                  <a:extLst>
                    <a:ext uri="{53640926-AAD7-44D8-BBD7-CCE9431645EC}">
                      <a14:shadowObscured xmlns:a14="http://schemas.microsoft.com/office/drawing/2010/main"/>
                    </a:ext>
                  </a:extLst>
                </pic:spPr>
              </pic:pic>
            </a:graphicData>
          </a:graphic>
        </wp:inline>
      </w:drawing>
    </w:r>
    <w:r>
      <w:rPr>
        <w:lang w:val="nl-BE"/>
      </w:rPr>
      <w:t xml:space="preserve"> </w:t>
    </w:r>
    <w:r w:rsidRPr="007D0573">
      <w:rPr>
        <w:lang w:val="nl-BE"/>
      </w:rPr>
      <w:t>T 058.31.22.40</w:t>
    </w:r>
    <w:r>
      <w:rPr>
        <w:lang w:val="nl-BE"/>
      </w:rPr>
      <w:t xml:space="preserve"> </w:t>
    </w:r>
    <w:r w:rsidRPr="00294236">
      <w:rPr>
        <w:noProof/>
      </w:rPr>
      <w:drawing>
        <wp:inline distT="0" distB="0" distL="0" distR="0" wp14:anchorId="10330B0E" wp14:editId="113BDB13">
          <wp:extent cx="68160" cy="72000"/>
          <wp:effectExtent l="0" t="0" r="8255" b="4445"/>
          <wp:docPr id="980360070" name="Afbeelding 980360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303476" name="Afbeelding 478303476"/>
                  <pic:cNvPicPr/>
                </pic:nvPicPr>
                <pic:blipFill rotWithShape="1">
                  <a:blip r:embed="rId2" cstate="print">
                    <a:extLst>
                      <a:ext uri="{28A0092B-C50C-407E-A947-70E740481C1C}">
                        <a14:useLocalDpi xmlns:a14="http://schemas.microsoft.com/office/drawing/2010/main" val="0"/>
                      </a:ext>
                    </a:extLst>
                  </a:blip>
                  <a:srcRect l="39602" t="2692" r="59449" b="86229"/>
                  <a:stretch/>
                </pic:blipFill>
                <pic:spPr bwMode="auto">
                  <a:xfrm>
                    <a:off x="0" y="0"/>
                    <a:ext cx="68160" cy="72000"/>
                  </a:xfrm>
                  <a:prstGeom prst="rect">
                    <a:avLst/>
                  </a:prstGeom>
                  <a:ln>
                    <a:noFill/>
                  </a:ln>
                  <a:extLst>
                    <a:ext uri="{53640926-AAD7-44D8-BBD7-CCE9431645EC}">
                      <a14:shadowObscured xmlns:a14="http://schemas.microsoft.com/office/drawing/2010/main"/>
                    </a:ext>
                  </a:extLst>
                </pic:spPr>
              </pic:pic>
            </a:graphicData>
          </a:graphic>
        </wp:inline>
      </w:drawing>
    </w:r>
    <w:r>
      <w:rPr>
        <w:lang w:val="nl-BE"/>
      </w:rPr>
      <w:t xml:space="preserve"> </w:t>
    </w:r>
    <w:r w:rsidRPr="007D0573">
      <w:rPr>
        <w:lang w:val="nl-BE"/>
      </w:rPr>
      <w:t>BTW 0405.261.842</w:t>
    </w:r>
    <w:r>
      <w:rPr>
        <w:lang w:val="nl-BE"/>
      </w:rPr>
      <w:b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E10D7" w14:textId="77777777" w:rsidR="0097193A" w:rsidRPr="00DB4D79" w:rsidRDefault="00290EE6" w:rsidP="00DB4D79">
    <w:pPr>
      <w:pStyle w:val="Voettekst"/>
      <w:jc w:val="center"/>
      <w:rPr>
        <w:color w:val="A9DAE4" w:themeColor="accent3"/>
      </w:rPr>
    </w:pPr>
    <w:r w:rsidRPr="00DB4D79">
      <w:rPr>
        <w:color w:val="A9DAE4" w:themeColor="accent3"/>
      </w:rPr>
      <w:fldChar w:fldCharType="begin"/>
    </w:r>
    <w:r w:rsidRPr="00DB4D79">
      <w:rPr>
        <w:color w:val="A9DAE4" w:themeColor="accent3"/>
      </w:rPr>
      <w:instrText xml:space="preserve"> PAGE   \* MERGEFORMAT </w:instrText>
    </w:r>
    <w:r w:rsidRPr="00DB4D79">
      <w:rPr>
        <w:color w:val="A9DAE4" w:themeColor="accent3"/>
      </w:rPr>
      <w:fldChar w:fldCharType="separate"/>
    </w:r>
    <w:r w:rsidRPr="00DB4D79">
      <w:rPr>
        <w:noProof/>
        <w:color w:val="A9DAE4" w:themeColor="accent3"/>
      </w:rPr>
      <w:t>2</w:t>
    </w:r>
    <w:r w:rsidRPr="00DB4D79">
      <w:rPr>
        <w:color w:val="A9DAE4" w:themeColor="accent3"/>
      </w:rPr>
      <w:fldChar w:fldCharType="end"/>
    </w:r>
    <w:r w:rsidR="0097193A" w:rsidRPr="00DB4D79">
      <w:rPr>
        <w:color w:val="A9DAE4" w:themeColor="accent3"/>
      </w:rPr>
      <w:t xml:space="preserve"> | </w:t>
    </w:r>
    <w:r w:rsidR="0097193A" w:rsidRPr="00DB4D79">
      <w:rPr>
        <w:color w:val="A9DAE4" w:themeColor="accent3"/>
      </w:rPr>
      <w:fldChar w:fldCharType="begin"/>
    </w:r>
    <w:r w:rsidR="0097193A" w:rsidRPr="00DB4D79">
      <w:rPr>
        <w:color w:val="A9DAE4" w:themeColor="accent3"/>
      </w:rPr>
      <w:instrText xml:space="preserve"> NUMPAGES  \# "0"  \* MERGEFORMAT </w:instrText>
    </w:r>
    <w:r w:rsidR="0097193A" w:rsidRPr="00DB4D79">
      <w:rPr>
        <w:color w:val="A9DAE4" w:themeColor="accent3"/>
      </w:rPr>
      <w:fldChar w:fldCharType="separate"/>
    </w:r>
    <w:r w:rsidR="0097193A" w:rsidRPr="00DB4D79">
      <w:rPr>
        <w:noProof/>
        <w:color w:val="A9DAE4" w:themeColor="accent3"/>
      </w:rPr>
      <w:t>1</w:t>
    </w:r>
    <w:r w:rsidR="0097193A" w:rsidRPr="00DB4D79">
      <w:rPr>
        <w:color w:val="A9DAE4" w:themeColor="accent3"/>
      </w:rPr>
      <w:fldChar w:fldCharType="end"/>
    </w:r>
  </w:p>
  <w:p w14:paraId="5278D0B6" w14:textId="77777777" w:rsidR="00D421AF" w:rsidRPr="007D0573" w:rsidRDefault="000B77E6" w:rsidP="00EA6813">
    <w:pPr>
      <w:pStyle w:val="Voettekst"/>
      <w:rPr>
        <w:lang w:val="nl-BE"/>
      </w:rPr>
    </w:pPr>
    <w:r>
      <w:rPr>
        <w:noProof/>
      </w:rPr>
      <w:drawing>
        <wp:inline distT="0" distB="0" distL="0" distR="0" wp14:anchorId="31C542F4" wp14:editId="77A64947">
          <wp:extent cx="5400000" cy="334380"/>
          <wp:effectExtent l="0" t="0" r="0" b="8890"/>
          <wp:docPr id="896117197" name="Afbeelding 896117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303476" name="Afbeelding 478303476"/>
                  <pic:cNvPicPr/>
                </pic:nvPicPr>
                <pic:blipFill rotWithShape="1">
                  <a:blip r:embed="rId1">
                    <a:extLst>
                      <a:ext uri="{28A0092B-C50C-407E-A947-70E740481C1C}">
                        <a14:useLocalDpi xmlns:a14="http://schemas.microsoft.com/office/drawing/2010/main" val="0"/>
                      </a:ext>
                    </a:extLst>
                  </a:blip>
                  <a:srcRect l="15146" t="20708" r="15223" b="35287"/>
                  <a:stretch/>
                </pic:blipFill>
                <pic:spPr bwMode="auto">
                  <a:xfrm>
                    <a:off x="0" y="0"/>
                    <a:ext cx="5400000" cy="334380"/>
                  </a:xfrm>
                  <a:prstGeom prst="rect">
                    <a:avLst/>
                  </a:prstGeom>
                  <a:ln>
                    <a:noFill/>
                  </a:ln>
                  <a:extLst>
                    <a:ext uri="{53640926-AAD7-44D8-BBD7-CCE9431645EC}">
                      <a14:shadowObscured xmlns:a14="http://schemas.microsoft.com/office/drawing/2010/main"/>
                    </a:ext>
                  </a:extLst>
                </pic:spPr>
              </pic:pic>
            </a:graphicData>
          </a:graphic>
        </wp:inline>
      </w:drawing>
    </w:r>
    <w:r w:rsidR="00BE0900" w:rsidRPr="007D0573">
      <w:rPr>
        <w:color w:val="FFFFFF" w:themeColor="background1"/>
        <w:lang w:val="nl-BE"/>
      </w:rPr>
      <w:t>.</w:t>
    </w:r>
    <w:r w:rsidR="007D0573" w:rsidRPr="007D0573">
      <w:rPr>
        <w:lang w:val="nl-BE"/>
      </w:rPr>
      <w:t>www.ijzerenzee.be</w:t>
    </w:r>
    <w:r w:rsidR="007D0573">
      <w:rPr>
        <w:lang w:val="nl-BE"/>
      </w:rPr>
      <w:t xml:space="preserve"> </w:t>
    </w:r>
    <w:r w:rsidR="00F154CC" w:rsidRPr="00294236">
      <w:rPr>
        <w:noProof/>
      </w:rPr>
      <w:drawing>
        <wp:inline distT="0" distB="0" distL="0" distR="0" wp14:anchorId="4156234D" wp14:editId="20951A37">
          <wp:extent cx="68160" cy="72000"/>
          <wp:effectExtent l="0" t="0" r="8255" b="4445"/>
          <wp:docPr id="643981524" name="Afbeelding 643981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303476" name="Afbeelding 478303476"/>
                  <pic:cNvPicPr/>
                </pic:nvPicPr>
                <pic:blipFill rotWithShape="1">
                  <a:blip r:embed="rId2" cstate="print">
                    <a:extLst>
                      <a:ext uri="{28A0092B-C50C-407E-A947-70E740481C1C}">
                        <a14:useLocalDpi xmlns:a14="http://schemas.microsoft.com/office/drawing/2010/main" val="0"/>
                      </a:ext>
                    </a:extLst>
                  </a:blip>
                  <a:srcRect l="39602" t="2692" r="59449" b="86229"/>
                  <a:stretch/>
                </pic:blipFill>
                <pic:spPr bwMode="auto">
                  <a:xfrm>
                    <a:off x="0" y="0"/>
                    <a:ext cx="68160" cy="72000"/>
                  </a:xfrm>
                  <a:prstGeom prst="rect">
                    <a:avLst/>
                  </a:prstGeom>
                  <a:ln>
                    <a:noFill/>
                  </a:ln>
                  <a:extLst>
                    <a:ext uri="{53640926-AAD7-44D8-BBD7-CCE9431645EC}">
                      <a14:shadowObscured xmlns:a14="http://schemas.microsoft.com/office/drawing/2010/main"/>
                    </a:ext>
                  </a:extLst>
                </pic:spPr>
              </pic:pic>
            </a:graphicData>
          </a:graphic>
        </wp:inline>
      </w:drawing>
    </w:r>
    <w:r w:rsidR="007D0573">
      <w:rPr>
        <w:lang w:val="nl-BE"/>
      </w:rPr>
      <w:t xml:space="preserve"> </w:t>
    </w:r>
    <w:r w:rsidR="007D0573" w:rsidRPr="007D0573">
      <w:rPr>
        <w:lang w:val="nl-BE"/>
      </w:rPr>
      <w:t>info@ijzerenzee.be</w:t>
    </w:r>
    <w:r w:rsidR="007D0573" w:rsidRPr="00294236">
      <w:t xml:space="preserve"> </w:t>
    </w:r>
    <w:r w:rsidR="007D0573" w:rsidRPr="00294236">
      <w:rPr>
        <w:noProof/>
      </w:rPr>
      <w:drawing>
        <wp:inline distT="0" distB="0" distL="0" distR="0" wp14:anchorId="131B7046" wp14:editId="1EAEDB10">
          <wp:extent cx="68160" cy="72000"/>
          <wp:effectExtent l="0" t="0" r="8255" b="4445"/>
          <wp:docPr id="1036698456" name="Afbeelding 1036698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303476" name="Afbeelding 478303476"/>
                  <pic:cNvPicPr/>
                </pic:nvPicPr>
                <pic:blipFill rotWithShape="1">
                  <a:blip r:embed="rId2" cstate="print">
                    <a:extLst>
                      <a:ext uri="{28A0092B-C50C-407E-A947-70E740481C1C}">
                        <a14:useLocalDpi xmlns:a14="http://schemas.microsoft.com/office/drawing/2010/main" val="0"/>
                      </a:ext>
                    </a:extLst>
                  </a:blip>
                  <a:srcRect l="39602" t="2692" r="59449" b="86229"/>
                  <a:stretch/>
                </pic:blipFill>
                <pic:spPr bwMode="auto">
                  <a:xfrm>
                    <a:off x="0" y="0"/>
                    <a:ext cx="68160" cy="72000"/>
                  </a:xfrm>
                  <a:prstGeom prst="rect">
                    <a:avLst/>
                  </a:prstGeom>
                  <a:ln>
                    <a:noFill/>
                  </a:ln>
                  <a:extLst>
                    <a:ext uri="{53640926-AAD7-44D8-BBD7-CCE9431645EC}">
                      <a14:shadowObscured xmlns:a14="http://schemas.microsoft.com/office/drawing/2010/main"/>
                    </a:ext>
                  </a:extLst>
                </pic:spPr>
              </pic:pic>
            </a:graphicData>
          </a:graphic>
        </wp:inline>
      </w:drawing>
    </w:r>
    <w:r w:rsidR="007D0573" w:rsidRPr="007D0573">
      <w:rPr>
        <w:lang w:val="nl-BE"/>
      </w:rPr>
      <w:t xml:space="preserve"> </w:t>
    </w:r>
    <w:r w:rsidR="007D0573">
      <w:t>Brugse Steenweg 2</w:t>
    </w:r>
    <w:r w:rsidR="00052394">
      <w:t xml:space="preserve"> </w:t>
    </w:r>
    <w:r w:rsidR="007D0573">
      <w:t xml:space="preserve">8630 Veurne </w:t>
    </w:r>
    <w:r w:rsidR="007D0573" w:rsidRPr="00294236">
      <w:rPr>
        <w:noProof/>
      </w:rPr>
      <w:drawing>
        <wp:inline distT="0" distB="0" distL="0" distR="0" wp14:anchorId="3516C00B" wp14:editId="44D2278F">
          <wp:extent cx="68160" cy="72000"/>
          <wp:effectExtent l="0" t="0" r="8255" b="4445"/>
          <wp:docPr id="775605979" name="Afbeelding 775605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303476" name="Afbeelding 478303476"/>
                  <pic:cNvPicPr/>
                </pic:nvPicPr>
                <pic:blipFill rotWithShape="1">
                  <a:blip r:embed="rId2" cstate="print">
                    <a:extLst>
                      <a:ext uri="{28A0092B-C50C-407E-A947-70E740481C1C}">
                        <a14:useLocalDpi xmlns:a14="http://schemas.microsoft.com/office/drawing/2010/main" val="0"/>
                      </a:ext>
                    </a:extLst>
                  </a:blip>
                  <a:srcRect l="39602" t="2692" r="59449" b="86229"/>
                  <a:stretch/>
                </pic:blipFill>
                <pic:spPr bwMode="auto">
                  <a:xfrm>
                    <a:off x="0" y="0"/>
                    <a:ext cx="68160" cy="72000"/>
                  </a:xfrm>
                  <a:prstGeom prst="rect">
                    <a:avLst/>
                  </a:prstGeom>
                  <a:ln>
                    <a:noFill/>
                  </a:ln>
                  <a:extLst>
                    <a:ext uri="{53640926-AAD7-44D8-BBD7-CCE9431645EC}">
                      <a14:shadowObscured xmlns:a14="http://schemas.microsoft.com/office/drawing/2010/main"/>
                    </a:ext>
                  </a:extLst>
                </pic:spPr>
              </pic:pic>
            </a:graphicData>
          </a:graphic>
        </wp:inline>
      </w:drawing>
    </w:r>
    <w:r w:rsidR="007D0573">
      <w:rPr>
        <w:lang w:val="nl-BE"/>
      </w:rPr>
      <w:t xml:space="preserve"> </w:t>
    </w:r>
    <w:r w:rsidR="007D0573" w:rsidRPr="007D0573">
      <w:rPr>
        <w:lang w:val="nl-BE"/>
      </w:rPr>
      <w:t>T 058.31.22.40</w:t>
    </w:r>
    <w:r w:rsidR="007D0573">
      <w:rPr>
        <w:lang w:val="nl-BE"/>
      </w:rPr>
      <w:t xml:space="preserve"> </w:t>
    </w:r>
    <w:r w:rsidR="007D0573" w:rsidRPr="00294236">
      <w:rPr>
        <w:noProof/>
      </w:rPr>
      <w:drawing>
        <wp:inline distT="0" distB="0" distL="0" distR="0" wp14:anchorId="4D447051" wp14:editId="5595A552">
          <wp:extent cx="68160" cy="72000"/>
          <wp:effectExtent l="0" t="0" r="8255" b="4445"/>
          <wp:docPr id="606613748" name="Afbeelding 606613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303476" name="Afbeelding 478303476"/>
                  <pic:cNvPicPr/>
                </pic:nvPicPr>
                <pic:blipFill rotWithShape="1">
                  <a:blip r:embed="rId2" cstate="print">
                    <a:extLst>
                      <a:ext uri="{28A0092B-C50C-407E-A947-70E740481C1C}">
                        <a14:useLocalDpi xmlns:a14="http://schemas.microsoft.com/office/drawing/2010/main" val="0"/>
                      </a:ext>
                    </a:extLst>
                  </a:blip>
                  <a:srcRect l="39602" t="2692" r="59449" b="86229"/>
                  <a:stretch/>
                </pic:blipFill>
                <pic:spPr bwMode="auto">
                  <a:xfrm>
                    <a:off x="0" y="0"/>
                    <a:ext cx="68160" cy="72000"/>
                  </a:xfrm>
                  <a:prstGeom prst="rect">
                    <a:avLst/>
                  </a:prstGeom>
                  <a:ln>
                    <a:noFill/>
                  </a:ln>
                  <a:extLst>
                    <a:ext uri="{53640926-AAD7-44D8-BBD7-CCE9431645EC}">
                      <a14:shadowObscured xmlns:a14="http://schemas.microsoft.com/office/drawing/2010/main"/>
                    </a:ext>
                  </a:extLst>
                </pic:spPr>
              </pic:pic>
            </a:graphicData>
          </a:graphic>
        </wp:inline>
      </w:drawing>
    </w:r>
    <w:r w:rsidR="007D0573">
      <w:rPr>
        <w:lang w:val="nl-BE"/>
      </w:rPr>
      <w:t xml:space="preserve"> </w:t>
    </w:r>
    <w:r w:rsidR="007D0573" w:rsidRPr="007D0573">
      <w:rPr>
        <w:lang w:val="nl-BE"/>
      </w:rPr>
      <w:t>BTW 0405.261.842</w:t>
    </w:r>
    <w:r w:rsidR="00D421AF">
      <w:rPr>
        <w:lang w:val="nl-BE"/>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A8E52" w14:textId="77777777" w:rsidR="008512AC" w:rsidRDefault="008512AC" w:rsidP="00EA6813">
      <w:r>
        <w:separator/>
      </w:r>
    </w:p>
    <w:p w14:paraId="2982B356" w14:textId="77777777" w:rsidR="008512AC" w:rsidRDefault="008512AC" w:rsidP="00EA6813"/>
  </w:footnote>
  <w:footnote w:type="continuationSeparator" w:id="0">
    <w:p w14:paraId="65886A77" w14:textId="77777777" w:rsidR="008512AC" w:rsidRDefault="008512AC" w:rsidP="00EA6813">
      <w:r>
        <w:continuationSeparator/>
      </w:r>
    </w:p>
    <w:p w14:paraId="3D6952B6" w14:textId="77777777" w:rsidR="008512AC" w:rsidRDefault="008512AC" w:rsidP="00EA68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ADBF8" w14:textId="77777777" w:rsidR="00294236" w:rsidRDefault="00294236" w:rsidP="00EA6813">
    <w:pPr>
      <w:pStyle w:val="Koptekst"/>
    </w:pPr>
  </w:p>
  <w:p w14:paraId="6F659BEC" w14:textId="77777777" w:rsidR="000E591E" w:rsidRDefault="000E591E" w:rsidP="00EA681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2008E" w14:textId="77777777" w:rsidR="00C82A10" w:rsidRPr="00EA6813" w:rsidRDefault="00C82A10" w:rsidP="00EA6813">
    <w:pPr>
      <w:pStyle w:val="Koptekst"/>
    </w:pPr>
    <w:r w:rsidRPr="00EA6813">
      <w:drawing>
        <wp:inline distT="0" distB="0" distL="0" distR="0" wp14:anchorId="7EF4A6C3" wp14:editId="0AAE8446">
          <wp:extent cx="335915" cy="333375"/>
          <wp:effectExtent l="0" t="0" r="6985" b="9525"/>
          <wp:docPr id="1687999306" name="Afbeelding 1687999306" descr="Afbeelding met ontwerp&#10;&#10;Beschrijving automatisch gegenereerd met gemiddeld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5386059" name="Afbeelding 4" descr="Afbeelding met ontwerp&#10;&#10;Beschrijving automatisch gegenereerd met gemiddelde betrouwbaarheid"/>
                  <pic:cNvPicPr/>
                </pic:nvPicPr>
                <pic:blipFill rotWithShape="1">
                  <a:blip r:embed="rId1">
                    <a:extLst>
                      <a:ext uri="{28A0092B-C50C-407E-A947-70E740481C1C}">
                        <a14:useLocalDpi xmlns:a14="http://schemas.microsoft.com/office/drawing/2010/main" val="0"/>
                      </a:ext>
                    </a:extLst>
                  </a:blip>
                  <a:srcRect l="47787" t="5622" r="47752" b="61538"/>
                  <a:stretch/>
                </pic:blipFill>
                <pic:spPr bwMode="auto">
                  <a:xfrm>
                    <a:off x="0" y="0"/>
                    <a:ext cx="335915" cy="333375"/>
                  </a:xfrm>
                  <a:prstGeom prst="rect">
                    <a:avLst/>
                  </a:prstGeom>
                  <a:ln>
                    <a:noFill/>
                  </a:ln>
                  <a:extLst>
                    <a:ext uri="{53640926-AAD7-44D8-BBD7-CCE9431645EC}">
                      <a14:shadowObscured xmlns:a14="http://schemas.microsoft.com/office/drawing/2010/main"/>
                    </a:ext>
                  </a:extLst>
                </pic:spPr>
              </pic:pic>
            </a:graphicData>
          </a:graphic>
        </wp:inline>
      </w:drawing>
    </w:r>
  </w:p>
  <w:p w14:paraId="38BC2A58" w14:textId="77777777" w:rsidR="000E591E" w:rsidRDefault="000E591E" w:rsidP="00EA681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393EA" w14:textId="77777777" w:rsidR="008D3CBC" w:rsidRDefault="00EA6813" w:rsidP="00EA6813">
    <w:pPr>
      <w:pStyle w:val="Koptekst"/>
    </w:pPr>
    <w:r>
      <w:drawing>
        <wp:anchor distT="0" distB="0" distL="114300" distR="114300" simplePos="0" relativeHeight="251659264" behindDoc="0" locked="0" layoutInCell="1" allowOverlap="1" wp14:anchorId="40502A37" wp14:editId="5E70504D">
          <wp:simplePos x="0" y="0"/>
          <wp:positionH relativeFrom="margin">
            <wp:posOffset>-718185</wp:posOffset>
          </wp:positionH>
          <wp:positionV relativeFrom="margin">
            <wp:posOffset>-2327910</wp:posOffset>
          </wp:positionV>
          <wp:extent cx="2181225" cy="1828800"/>
          <wp:effectExtent l="0" t="0" r="9525" b="0"/>
          <wp:wrapSquare wrapText="bothSides"/>
          <wp:docPr id="844382541" name="Afbeelding 844382541" descr="Afbeelding met tekst, schermopname, Lettertype,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1012940" name="Afbeelding 1" descr="Afbeelding met tekst, schermopname, Lettertype, logo&#10;&#10;Automatisch gegenereerde beschrijving"/>
                  <pic:cNvPicPr/>
                </pic:nvPicPr>
                <pic:blipFill rotWithShape="1">
                  <a:blip r:embed="rId1">
                    <a:extLst>
                      <a:ext uri="{28A0092B-C50C-407E-A947-70E740481C1C}">
                        <a14:useLocalDpi xmlns:a14="http://schemas.microsoft.com/office/drawing/2010/main" val="0"/>
                      </a:ext>
                    </a:extLst>
                  </a:blip>
                  <a:srcRect l="15071" r="2751"/>
                  <a:stretch/>
                </pic:blipFill>
                <pic:spPr bwMode="auto">
                  <a:xfrm>
                    <a:off x="0" y="0"/>
                    <a:ext cx="2181225" cy="1828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076E76FA" w14:textId="77777777" w:rsidR="008D3CBC" w:rsidRDefault="008D3CBC" w:rsidP="00EA6813">
    <w:pPr>
      <w:pStyle w:val="Koptekst"/>
    </w:pPr>
  </w:p>
  <w:p w14:paraId="33D71389" w14:textId="77777777" w:rsidR="008D3CBC" w:rsidRDefault="00DF1ED8" w:rsidP="00EA6813">
    <w:pPr>
      <w:pStyle w:val="Koptekst"/>
    </w:pPr>
    <w:r w:rsidRPr="002968BA">
      <mc:AlternateContent>
        <mc:Choice Requires="wps">
          <w:drawing>
            <wp:anchor distT="45720" distB="45720" distL="114300" distR="114300" simplePos="0" relativeHeight="251660288" behindDoc="0" locked="0" layoutInCell="1" allowOverlap="1" wp14:anchorId="15C58F63" wp14:editId="571A94A4">
              <wp:simplePos x="0" y="0"/>
              <wp:positionH relativeFrom="column">
                <wp:posOffset>2045335</wp:posOffset>
              </wp:positionH>
              <wp:positionV relativeFrom="paragraph">
                <wp:posOffset>225796</wp:posOffset>
              </wp:positionV>
              <wp:extent cx="3465830" cy="1404620"/>
              <wp:effectExtent l="0" t="0" r="1270" b="508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5830" cy="1404620"/>
                      </a:xfrm>
                      <a:prstGeom prst="rect">
                        <a:avLst/>
                      </a:prstGeom>
                      <a:solidFill>
                        <a:srgbClr val="FFFFFF"/>
                      </a:solidFill>
                      <a:ln w="9525">
                        <a:noFill/>
                        <a:miter lim="800000"/>
                        <a:headEnd/>
                        <a:tailEnd/>
                      </a:ln>
                    </wps:spPr>
                    <wps:txbx>
                      <w:txbxContent>
                        <w:p w14:paraId="68F42915" w14:textId="711353B5" w:rsidR="00F150A8" w:rsidRPr="00C00632" w:rsidRDefault="00EE0C6F" w:rsidP="00F150A8">
                          <w:pPr>
                            <w:pStyle w:val="Adres1"/>
                            <w:jc w:val="center"/>
                            <w:rPr>
                              <w:b/>
                              <w:caps/>
                              <w:sz w:val="50"/>
                              <w:szCs w:val="50"/>
                            </w:rPr>
                          </w:pPr>
                          <w:r>
                            <w:rPr>
                              <w:b/>
                              <w:caps/>
                              <w:sz w:val="50"/>
                              <w:szCs w:val="50"/>
                            </w:rPr>
                            <w:t>INFOBROCHURE KOPERS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5C58F63" id="_x0000_t202" coordsize="21600,21600" o:spt="202" path="m,l,21600r21600,l21600,xe">
              <v:stroke joinstyle="miter"/>
              <v:path gradientshapeok="t" o:connecttype="rect"/>
            </v:shapetype>
            <v:shape id="Tekstvak 2" o:spid="_x0000_s1026" type="#_x0000_t202" style="position:absolute;left:0;text-align:left;margin-left:161.05pt;margin-top:17.8pt;width:272.9pt;height:110.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" stroked="f">
              <v:textbox style="mso-fit-shape-to-text:t">
                <w:txbxContent>
                  <w:p w14:paraId="68F42915" w14:textId="711353B5" w:rsidR="00F150A8" w:rsidRPr="00C00632" w:rsidRDefault="00EE0C6F" w:rsidP="00F150A8">
                    <w:pPr>
                      <w:pStyle w:val="Adres1"/>
                      <w:jc w:val="center"/>
                      <w:rPr>
                        <w:b/>
                        <w:caps/>
                        <w:sz w:val="50"/>
                        <w:szCs w:val="50"/>
                      </w:rPr>
                    </w:pPr>
                    <w:r>
                      <w:rPr>
                        <w:b/>
                        <w:caps/>
                        <w:sz w:val="50"/>
                        <w:szCs w:val="50"/>
                      </w:rPr>
                      <w:t>INFOBROCHURE KOPERS</w:t>
                    </w:r>
                  </w:p>
                </w:txbxContent>
              </v:textbox>
            </v:shape>
          </w:pict>
        </mc:Fallback>
      </mc:AlternateContent>
    </w:r>
  </w:p>
  <w:p w14:paraId="5D1549E2" w14:textId="77777777" w:rsidR="008D3CBC" w:rsidRDefault="008D3CBC" w:rsidP="00EA6813">
    <w:pPr>
      <w:pStyle w:val="Koptekst"/>
    </w:pPr>
  </w:p>
  <w:p w14:paraId="14C03826" w14:textId="77777777" w:rsidR="008D3CBC" w:rsidRDefault="008D3CBC" w:rsidP="00EA6813">
    <w:pPr>
      <w:pStyle w:val="Koptekst"/>
    </w:pPr>
  </w:p>
  <w:p w14:paraId="2D36C380" w14:textId="77777777" w:rsidR="008D3CBC" w:rsidRDefault="008D3CBC" w:rsidP="00EA6813">
    <w:pPr>
      <w:pStyle w:val="Koptekst"/>
    </w:pPr>
  </w:p>
  <w:p w14:paraId="28F6DA19" w14:textId="77777777" w:rsidR="008D3CBC" w:rsidRDefault="008D3CBC" w:rsidP="00EA6813">
    <w:pPr>
      <w:pStyle w:val="Koptekst"/>
    </w:pPr>
  </w:p>
  <w:p w14:paraId="2119A755" w14:textId="77777777" w:rsidR="008D3CBC" w:rsidRDefault="008D3CBC" w:rsidP="00EA6813">
    <w:pPr>
      <w:pStyle w:val="Koptekst"/>
    </w:pPr>
  </w:p>
  <w:p w14:paraId="70352ED5" w14:textId="77777777" w:rsidR="008D3CBC" w:rsidRDefault="008D3CBC" w:rsidP="00DF1ED8">
    <w:pPr>
      <w:pStyle w:val="Koptekst"/>
      <w:jc w:val="both"/>
    </w:pPr>
  </w:p>
  <w:p w14:paraId="4352A21B" w14:textId="77777777" w:rsidR="000E591E" w:rsidRDefault="000E591E" w:rsidP="00EA68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08pt;height:108pt" o:bullet="t">
        <v:imagedata r:id="rId1" o:title="opsomming ruit appelblauw"/>
      </v:shape>
    </w:pict>
  </w:numPicBullet>
  <w:numPicBullet w:numPicBulletId="1">
    <w:pict>
      <v:shape id="_x0000_i1035" type="#_x0000_t75" style="width:108pt;height:108pt" o:bullet="t">
        <v:imagedata r:id="rId2" o:title="opsomming ruit appelblauw"/>
      </v:shape>
    </w:pict>
  </w:numPicBullet>
  <w:numPicBullet w:numPicBulletId="2">
    <w:pict>
      <v:shape id="_x0000_i1036" type="#_x0000_t75" style="width:108pt;height:108pt" o:bullet="t">
        <v:imagedata r:id="rId3" o:title="opsomming omgekeerdhuis appelblauwzeegroen"/>
      </v:shape>
    </w:pict>
  </w:numPicBullet>
  <w:numPicBullet w:numPicBulletId="3">
    <w:pict>
      <v:shape id="_x0000_i1037" type="#_x0000_t75" style="width:108pt;height:108pt" o:bullet="t">
        <v:imagedata r:id="rId4" o:title="opsomming omgekeerdhuis blauw kopiëren"/>
      </v:shape>
    </w:pict>
  </w:numPicBullet>
  <w:numPicBullet w:numPicBulletId="4">
    <w:pict>
      <v:shape id="_x0000_i1038" type="#_x0000_t75" style="width:54pt;height:108pt" o:bullet="t">
        <v:imagedata r:id="rId5" o:title="opsomming driehoek cyaan kopiëren"/>
      </v:shape>
    </w:pict>
  </w:numPicBullet>
  <w:numPicBullet w:numPicBulletId="5">
    <w:pict>
      <v:shape id="_x0000_i1039" type="#_x0000_t75" style="width:2in;height:2in" o:bullet="t">
        <v:imagedata r:id="rId6" o:title="Logo"/>
      </v:shape>
    </w:pict>
  </w:numPicBullet>
  <w:numPicBullet w:numPicBulletId="6">
    <w:pict>
      <v:shape id="_x0000_i1040" type="#_x0000_t75" style="width:108pt;height:108pt" o:bullet="t">
        <v:imagedata r:id="rId7" o:title="opsomming omgekeerdhuis blauw omkadering kopiëren"/>
      </v:shape>
    </w:pict>
  </w:numPicBullet>
  <w:numPicBullet w:numPicBulletId="7">
    <w:pict>
      <v:shape id="_x0000_i1041" type="#_x0000_t75" style="width:108pt;height:108pt" o:bullet="t">
        <v:imagedata r:id="rId8" o:title="selectievakje"/>
      </v:shape>
    </w:pict>
  </w:numPicBullet>
  <w:abstractNum w:abstractNumId="0" w15:restartNumberingAfterBreak="0">
    <w:nsid w:val="FFFFFF7C"/>
    <w:multiLevelType w:val="singleLevel"/>
    <w:tmpl w:val="1D860A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246F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C000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400F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DA3B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320C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A2CE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B4BB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D044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80FA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4C71FF"/>
    <w:multiLevelType w:val="hybridMultilevel"/>
    <w:tmpl w:val="20A48B66"/>
    <w:lvl w:ilvl="0" w:tplc="304AE098">
      <w:numFmt w:val="bullet"/>
      <w:pStyle w:val="selectievakje-aankruisvakje"/>
      <w:lvlText w:val=""/>
      <w:lvlPicBulletId w:val="7"/>
      <w:lvlJc w:val="left"/>
      <w:pPr>
        <w:ind w:left="720" w:hanging="360"/>
      </w:pPr>
      <w:rPr>
        <w:rFonts w:ascii="Symbol" w:eastAsiaTheme="minorHAnsi" w:hAnsi="Symbol" w:cstheme="minorBidi"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0CF32D6"/>
    <w:multiLevelType w:val="multilevel"/>
    <w:tmpl w:val="56349832"/>
    <w:lvl w:ilvl="0">
      <w:start w:val="1"/>
      <w:numFmt w:val="decimal"/>
      <w:pStyle w:val="Kop1"/>
      <w:lvlText w:val="%1."/>
      <w:lvlJc w:val="left"/>
      <w:pPr>
        <w:ind w:left="360" w:hanging="360"/>
      </w:pPr>
      <w:rPr>
        <w:rFonts w:hint="default"/>
      </w:rPr>
    </w:lvl>
    <w:lvl w:ilvl="1">
      <w:start w:val="1"/>
      <w:numFmt w:val="decimal"/>
      <w:pStyle w:val="Kop2"/>
      <w:lvlText w:val="%1.%2."/>
      <w:lvlJc w:val="left"/>
      <w:pPr>
        <w:ind w:left="792" w:hanging="432"/>
      </w:pPr>
    </w:lvl>
    <w:lvl w:ilvl="2">
      <w:start w:val="1"/>
      <w:numFmt w:val="decimal"/>
      <w:pStyle w:val="Kop3"/>
      <w:lvlText w:val="%1.%2.%3."/>
      <w:lvlJc w:val="left"/>
      <w:pPr>
        <w:ind w:left="1224" w:hanging="504"/>
      </w:pPr>
    </w:lvl>
    <w:lvl w:ilvl="3">
      <w:start w:val="1"/>
      <w:numFmt w:val="decimal"/>
      <w:pStyle w:val="Kop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1B943E5"/>
    <w:multiLevelType w:val="hybridMultilevel"/>
    <w:tmpl w:val="252443CA"/>
    <w:lvl w:ilvl="0" w:tplc="F5ECE5D6">
      <w:numFmt w:val="bullet"/>
      <w:pStyle w:val="afgesprokeninvergadering"/>
      <w:lvlText w:val=""/>
      <w:lvlPicBulletId w:val="6"/>
      <w:lvlJc w:val="left"/>
      <w:pPr>
        <w:ind w:left="720" w:hanging="360"/>
      </w:pPr>
      <w:rPr>
        <w:rFonts w:ascii="Symbol" w:eastAsiaTheme="minorHAnsi" w:hAnsi="Symbol" w:cstheme="minorBidi"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7E734E78"/>
    <w:multiLevelType w:val="hybridMultilevel"/>
    <w:tmpl w:val="68920FEE"/>
    <w:lvl w:ilvl="0" w:tplc="7AD82ABA">
      <w:numFmt w:val="bullet"/>
      <w:pStyle w:val="Lijstalinea"/>
      <w:lvlText w:val=""/>
      <w:lvlPicBulletId w:val="3"/>
      <w:lvlJc w:val="left"/>
      <w:pPr>
        <w:ind w:left="720" w:hanging="360"/>
      </w:pPr>
      <w:rPr>
        <w:rFonts w:ascii="Symbol" w:eastAsiaTheme="minorHAnsi" w:hAnsi="Symbol" w:cstheme="minorBidi" w:hint="default"/>
        <w:color w:val="auto"/>
      </w:rPr>
    </w:lvl>
    <w:lvl w:ilvl="1" w:tplc="4B6A709E">
      <w:numFmt w:val="bullet"/>
      <w:pStyle w:val="lijstalinea2denivo"/>
      <w:lvlText w:val=""/>
      <w:lvlPicBulletId w:val="1"/>
      <w:lvlJc w:val="left"/>
      <w:pPr>
        <w:ind w:left="1440" w:hanging="360"/>
      </w:pPr>
      <w:rPr>
        <w:rFonts w:ascii="Symbol" w:eastAsiaTheme="minorHAnsi" w:hAnsi="Symbol" w:cstheme="minorBidi" w:hint="default"/>
        <w:color w:val="auto"/>
      </w:rPr>
    </w:lvl>
    <w:lvl w:ilvl="2" w:tplc="985EBF58">
      <w:numFmt w:val="bullet"/>
      <w:pStyle w:val="Lijstalinea3denivo"/>
      <w:lvlText w:val=""/>
      <w:lvlPicBulletId w:val="4"/>
      <w:lvlJc w:val="left"/>
      <w:pPr>
        <w:ind w:left="2160" w:hanging="360"/>
      </w:pPr>
      <w:rPr>
        <w:rFonts w:ascii="Symbol" w:eastAsiaTheme="minorHAnsi" w:hAnsi="Symbol" w:cstheme="minorBidi" w:hint="default"/>
        <w:color w:val="auto"/>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211961653">
    <w:abstractNumId w:val="11"/>
  </w:num>
  <w:num w:numId="2" w16cid:durableId="1479953262">
    <w:abstractNumId w:val="13"/>
  </w:num>
  <w:num w:numId="3" w16cid:durableId="1156385882">
    <w:abstractNumId w:val="9"/>
  </w:num>
  <w:num w:numId="4" w16cid:durableId="632947570">
    <w:abstractNumId w:val="8"/>
  </w:num>
  <w:num w:numId="5" w16cid:durableId="1784878436">
    <w:abstractNumId w:val="7"/>
  </w:num>
  <w:num w:numId="6" w16cid:durableId="336737649">
    <w:abstractNumId w:val="6"/>
  </w:num>
  <w:num w:numId="7" w16cid:durableId="30156631">
    <w:abstractNumId w:val="5"/>
  </w:num>
  <w:num w:numId="8" w16cid:durableId="1718434008">
    <w:abstractNumId w:val="4"/>
  </w:num>
  <w:num w:numId="9" w16cid:durableId="1537622061">
    <w:abstractNumId w:val="3"/>
  </w:num>
  <w:num w:numId="10" w16cid:durableId="1814365008">
    <w:abstractNumId w:val="2"/>
  </w:num>
  <w:num w:numId="11" w16cid:durableId="362247544">
    <w:abstractNumId w:val="1"/>
  </w:num>
  <w:num w:numId="12" w16cid:durableId="1539971830">
    <w:abstractNumId w:val="0"/>
  </w:num>
  <w:num w:numId="13" w16cid:durableId="1133402813">
    <w:abstractNumId w:val="13"/>
  </w:num>
  <w:num w:numId="14" w16cid:durableId="1233933534">
    <w:abstractNumId w:val="13"/>
  </w:num>
  <w:num w:numId="15" w16cid:durableId="1795447167">
    <w:abstractNumId w:val="13"/>
  </w:num>
  <w:num w:numId="16" w16cid:durableId="1836190021">
    <w:abstractNumId w:val="13"/>
  </w:num>
  <w:num w:numId="17" w16cid:durableId="782260703">
    <w:abstractNumId w:val="13"/>
  </w:num>
  <w:num w:numId="18" w16cid:durableId="18375254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39017546">
    <w:abstractNumId w:val="12"/>
  </w:num>
  <w:num w:numId="20" w16cid:durableId="12353163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SortMethod w:val="0004"/>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2AC"/>
    <w:rsid w:val="0000174C"/>
    <w:rsid w:val="0002646A"/>
    <w:rsid w:val="00035298"/>
    <w:rsid w:val="00050565"/>
    <w:rsid w:val="00052394"/>
    <w:rsid w:val="00061923"/>
    <w:rsid w:val="00064C2F"/>
    <w:rsid w:val="00071ED9"/>
    <w:rsid w:val="000B3243"/>
    <w:rsid w:val="000B77E6"/>
    <w:rsid w:val="000D683F"/>
    <w:rsid w:val="000E591E"/>
    <w:rsid w:val="000F0E12"/>
    <w:rsid w:val="000F27A5"/>
    <w:rsid w:val="00167C6D"/>
    <w:rsid w:val="001A6AB5"/>
    <w:rsid w:val="00287A3E"/>
    <w:rsid w:val="00290EE6"/>
    <w:rsid w:val="00294236"/>
    <w:rsid w:val="002F5C55"/>
    <w:rsid w:val="00350479"/>
    <w:rsid w:val="003518ED"/>
    <w:rsid w:val="003666F3"/>
    <w:rsid w:val="003A1EC1"/>
    <w:rsid w:val="004D68E3"/>
    <w:rsid w:val="00566DA1"/>
    <w:rsid w:val="005737B3"/>
    <w:rsid w:val="005B61E0"/>
    <w:rsid w:val="005E20A6"/>
    <w:rsid w:val="005F5079"/>
    <w:rsid w:val="00631D66"/>
    <w:rsid w:val="00647E47"/>
    <w:rsid w:val="00696D0A"/>
    <w:rsid w:val="006A0C85"/>
    <w:rsid w:val="006B543F"/>
    <w:rsid w:val="006C4037"/>
    <w:rsid w:val="007156A1"/>
    <w:rsid w:val="00745479"/>
    <w:rsid w:val="007606DB"/>
    <w:rsid w:val="007648B3"/>
    <w:rsid w:val="0078193D"/>
    <w:rsid w:val="007900D2"/>
    <w:rsid w:val="007A3919"/>
    <w:rsid w:val="007D0573"/>
    <w:rsid w:val="00803371"/>
    <w:rsid w:val="00811736"/>
    <w:rsid w:val="00837542"/>
    <w:rsid w:val="008512AC"/>
    <w:rsid w:val="00856B39"/>
    <w:rsid w:val="008C1DF8"/>
    <w:rsid w:val="008D3CBC"/>
    <w:rsid w:val="00922414"/>
    <w:rsid w:val="0094306B"/>
    <w:rsid w:val="00955724"/>
    <w:rsid w:val="0097193A"/>
    <w:rsid w:val="009B12DB"/>
    <w:rsid w:val="009D1D0A"/>
    <w:rsid w:val="00A21A2C"/>
    <w:rsid w:val="00A31D06"/>
    <w:rsid w:val="00A73C45"/>
    <w:rsid w:val="00AC4C67"/>
    <w:rsid w:val="00AD2B8F"/>
    <w:rsid w:val="00B05395"/>
    <w:rsid w:val="00B221CC"/>
    <w:rsid w:val="00B3589A"/>
    <w:rsid w:val="00B53494"/>
    <w:rsid w:val="00B53866"/>
    <w:rsid w:val="00BE0900"/>
    <w:rsid w:val="00C00632"/>
    <w:rsid w:val="00C13A31"/>
    <w:rsid w:val="00C667A1"/>
    <w:rsid w:val="00C82A10"/>
    <w:rsid w:val="00C91D1F"/>
    <w:rsid w:val="00C978F8"/>
    <w:rsid w:val="00CA7024"/>
    <w:rsid w:val="00CC1385"/>
    <w:rsid w:val="00CC3FA2"/>
    <w:rsid w:val="00CD301C"/>
    <w:rsid w:val="00D0564E"/>
    <w:rsid w:val="00D10C6F"/>
    <w:rsid w:val="00D22E27"/>
    <w:rsid w:val="00D421AF"/>
    <w:rsid w:val="00DB4D79"/>
    <w:rsid w:val="00DC4256"/>
    <w:rsid w:val="00DF1ED8"/>
    <w:rsid w:val="00E47BE6"/>
    <w:rsid w:val="00EA6813"/>
    <w:rsid w:val="00EB4677"/>
    <w:rsid w:val="00EE0C6F"/>
    <w:rsid w:val="00F150A8"/>
    <w:rsid w:val="00F154CC"/>
    <w:rsid w:val="00F57A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81774C"/>
  <w15:chartTrackingRefBased/>
  <w15:docId w15:val="{4036DEE6-2CF4-4549-A20D-281895AD8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B4677"/>
    <w:pPr>
      <w:spacing w:after="120" w:line="240" w:lineRule="auto"/>
      <w:jc w:val="both"/>
    </w:pPr>
    <w:rPr>
      <w:rFonts w:ascii="Avenir Next LT Pro" w:hAnsi="Avenir Next LT Pro"/>
    </w:rPr>
  </w:style>
  <w:style w:type="paragraph" w:styleId="Kop1">
    <w:name w:val="heading 1"/>
    <w:basedOn w:val="Lijstalinea"/>
    <w:next w:val="Standaard"/>
    <w:link w:val="Kop1Char"/>
    <w:uiPriority w:val="9"/>
    <w:qFormat/>
    <w:rsid w:val="003518ED"/>
    <w:pPr>
      <w:numPr>
        <w:numId w:val="1"/>
      </w:numPr>
      <w:spacing w:before="240"/>
      <w:ind w:left="0" w:hanging="992"/>
      <w:outlineLvl w:val="0"/>
    </w:pPr>
    <w:rPr>
      <w:b/>
      <w:bCs/>
      <w:color w:val="164194" w:themeColor="accent1"/>
      <w:sz w:val="24"/>
      <w:szCs w:val="24"/>
      <w:u w:val="single" w:color="51B68F" w:themeColor="accent2"/>
    </w:rPr>
  </w:style>
  <w:style w:type="paragraph" w:styleId="Kop2">
    <w:name w:val="heading 2"/>
    <w:basedOn w:val="Lijstalinea"/>
    <w:next w:val="Standaard"/>
    <w:link w:val="Kop2Char"/>
    <w:uiPriority w:val="9"/>
    <w:unhideWhenUsed/>
    <w:qFormat/>
    <w:rsid w:val="00B53494"/>
    <w:pPr>
      <w:numPr>
        <w:ilvl w:val="1"/>
        <w:numId w:val="1"/>
      </w:numPr>
      <w:ind w:left="0" w:hanging="993"/>
      <w:outlineLvl w:val="1"/>
    </w:pPr>
    <w:rPr>
      <w:b/>
      <w:bCs/>
      <w:color w:val="51B68F" w:themeColor="accent2"/>
      <w:sz w:val="22"/>
      <w:szCs w:val="22"/>
    </w:rPr>
  </w:style>
  <w:style w:type="paragraph" w:styleId="Kop3">
    <w:name w:val="heading 3"/>
    <w:basedOn w:val="Lijstalinea"/>
    <w:next w:val="Standaard"/>
    <w:link w:val="Kop3Char"/>
    <w:uiPriority w:val="9"/>
    <w:unhideWhenUsed/>
    <w:qFormat/>
    <w:rsid w:val="00B53494"/>
    <w:pPr>
      <w:numPr>
        <w:ilvl w:val="2"/>
        <w:numId w:val="1"/>
      </w:numPr>
      <w:ind w:left="0" w:hanging="993"/>
      <w:outlineLvl w:val="2"/>
    </w:pPr>
    <w:rPr>
      <w:b/>
      <w:bCs/>
      <w:color w:val="96D3BB" w:themeColor="accent2" w:themeTint="99"/>
      <w:sz w:val="22"/>
    </w:rPr>
  </w:style>
  <w:style w:type="paragraph" w:styleId="Kop4">
    <w:name w:val="heading 4"/>
    <w:basedOn w:val="Kop3"/>
    <w:next w:val="Standaard"/>
    <w:link w:val="Kop4Char"/>
    <w:uiPriority w:val="9"/>
    <w:unhideWhenUsed/>
    <w:qFormat/>
    <w:rsid w:val="00B53494"/>
    <w:pPr>
      <w:numPr>
        <w:ilvl w:val="3"/>
      </w:numPr>
      <w:ind w:left="0" w:hanging="993"/>
      <w:outlineLvl w:val="3"/>
    </w:pPr>
    <w:rPr>
      <w:color w:val="A9DAE4" w:themeColor="accent3"/>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87A3E"/>
    <w:rPr>
      <w:color w:val="51B68F" w:themeColor="hyperlink"/>
      <w:u w:val="single"/>
    </w:rPr>
  </w:style>
  <w:style w:type="character" w:styleId="Onopgelostemelding">
    <w:name w:val="Unresolved Mention"/>
    <w:basedOn w:val="Standaardalinea-lettertype"/>
    <w:uiPriority w:val="99"/>
    <w:semiHidden/>
    <w:unhideWhenUsed/>
    <w:rsid w:val="00287A3E"/>
    <w:rPr>
      <w:color w:val="605E5C"/>
      <w:shd w:val="clear" w:color="auto" w:fill="E1DFDD"/>
    </w:rPr>
  </w:style>
  <w:style w:type="paragraph" w:styleId="Koptekst">
    <w:name w:val="header"/>
    <w:basedOn w:val="Standaard"/>
    <w:link w:val="KoptekstChar"/>
    <w:unhideWhenUsed/>
    <w:rsid w:val="00EA6813"/>
    <w:pPr>
      <w:tabs>
        <w:tab w:val="center" w:pos="4536"/>
        <w:tab w:val="right" w:pos="9072"/>
      </w:tabs>
      <w:jc w:val="center"/>
    </w:pPr>
    <w:rPr>
      <w:noProof/>
    </w:rPr>
  </w:style>
  <w:style w:type="character" w:customStyle="1" w:styleId="KoptekstChar">
    <w:name w:val="Koptekst Char"/>
    <w:basedOn w:val="Standaardalinea-lettertype"/>
    <w:link w:val="Koptekst"/>
    <w:rsid w:val="00EA6813"/>
    <w:rPr>
      <w:rFonts w:ascii="Avenir Next LT Pro" w:hAnsi="Avenir Next LT Pro"/>
      <w:noProof/>
      <w:sz w:val="20"/>
      <w:szCs w:val="20"/>
      <w:lang w:val="fr-BE"/>
    </w:rPr>
  </w:style>
  <w:style w:type="paragraph" w:styleId="Voettekst">
    <w:name w:val="footer"/>
    <w:basedOn w:val="standaard-blauw"/>
    <w:link w:val="VoettekstChar"/>
    <w:uiPriority w:val="99"/>
    <w:unhideWhenUsed/>
    <w:rsid w:val="00294236"/>
    <w:rPr>
      <w:sz w:val="14"/>
      <w:szCs w:val="14"/>
    </w:rPr>
  </w:style>
  <w:style w:type="character" w:customStyle="1" w:styleId="VoettekstChar">
    <w:name w:val="Voettekst Char"/>
    <w:basedOn w:val="Standaardalinea-lettertype"/>
    <w:link w:val="Voettekst"/>
    <w:uiPriority w:val="99"/>
    <w:rsid w:val="00294236"/>
    <w:rPr>
      <w:rFonts w:ascii="Avenir Next LT Pro" w:hAnsi="Avenir Next LT Pro"/>
      <w:color w:val="164194" w:themeColor="accent1"/>
      <w:sz w:val="14"/>
      <w:szCs w:val="14"/>
      <w:lang w:val="nl-BE"/>
    </w:rPr>
  </w:style>
  <w:style w:type="paragraph" w:customStyle="1" w:styleId="Adres1">
    <w:name w:val="Adres1"/>
    <w:basedOn w:val="Standaard"/>
    <w:rsid w:val="00EA6813"/>
    <w:pPr>
      <w:tabs>
        <w:tab w:val="left" w:pos="4933"/>
      </w:tabs>
    </w:pPr>
    <w:rPr>
      <w:rFonts w:eastAsia="Times New Roman" w:cs="Times New Roman"/>
      <w:color w:val="164194" w:themeColor="accent1"/>
      <w:lang w:eastAsia="nl-NL"/>
    </w:rPr>
  </w:style>
  <w:style w:type="table" w:styleId="Tabelraster">
    <w:name w:val="Table Grid"/>
    <w:basedOn w:val="Standaardtabel"/>
    <w:rsid w:val="00D22E27"/>
    <w:pPr>
      <w:spacing w:after="0" w:line="240" w:lineRule="auto"/>
    </w:pPr>
    <w:rPr>
      <w:rFonts w:ascii="Times New Roman" w:eastAsia="Times New Roman" w:hAnsi="Times New Roman" w:cs="Times New Roman"/>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rukkelijk">
    <w:name w:val="nadrukkelijk"/>
    <w:basedOn w:val="Standaard"/>
    <w:next w:val="Standaard"/>
    <w:link w:val="nadrukkelijkChar"/>
    <w:qFormat/>
    <w:rsid w:val="007648B3"/>
    <w:rPr>
      <w:bCs/>
      <w:i/>
      <w:color w:val="164194" w:themeColor="accent1"/>
    </w:rPr>
  </w:style>
  <w:style w:type="character" w:customStyle="1" w:styleId="nadrukkelijkChar">
    <w:name w:val="nadrukkelijk Char"/>
    <w:link w:val="nadrukkelijk"/>
    <w:rsid w:val="007648B3"/>
    <w:rPr>
      <w:rFonts w:ascii="Avenir Next LT Pro" w:hAnsi="Avenir Next LT Pro"/>
      <w:bCs/>
      <w:i/>
      <w:color w:val="164194" w:themeColor="accent1"/>
      <w:sz w:val="20"/>
      <w:szCs w:val="20"/>
      <w:lang w:val="nl-BE"/>
    </w:rPr>
  </w:style>
  <w:style w:type="paragraph" w:customStyle="1" w:styleId="standaard-blauw">
    <w:name w:val="standaard - blauw"/>
    <w:basedOn w:val="Standaard"/>
    <w:link w:val="standaard-blauwChar"/>
    <w:rsid w:val="000B77E6"/>
    <w:rPr>
      <w:color w:val="164194" w:themeColor="accent1"/>
    </w:rPr>
  </w:style>
  <w:style w:type="paragraph" w:styleId="Titel">
    <w:name w:val="Title"/>
    <w:basedOn w:val="Standaard"/>
    <w:next w:val="Standaard"/>
    <w:link w:val="TitelChar"/>
    <w:uiPriority w:val="10"/>
    <w:qFormat/>
    <w:rsid w:val="007606DB"/>
    <w:rPr>
      <w:b/>
      <w:bCs/>
      <w:color w:val="164194" w:themeColor="accent1"/>
    </w:rPr>
  </w:style>
  <w:style w:type="character" w:customStyle="1" w:styleId="standaard-blauwChar">
    <w:name w:val="standaard - blauw Char"/>
    <w:basedOn w:val="Standaardalinea-lettertype"/>
    <w:link w:val="standaard-blauw"/>
    <w:rsid w:val="000B77E6"/>
    <w:rPr>
      <w:rFonts w:ascii="Avenir Next LT Pro" w:hAnsi="Avenir Next LT Pro"/>
      <w:color w:val="164194" w:themeColor="accent1"/>
      <w:sz w:val="20"/>
      <w:szCs w:val="20"/>
    </w:rPr>
  </w:style>
  <w:style w:type="character" w:customStyle="1" w:styleId="TitelChar">
    <w:name w:val="Titel Char"/>
    <w:basedOn w:val="Standaardalinea-lettertype"/>
    <w:link w:val="Titel"/>
    <w:uiPriority w:val="10"/>
    <w:rsid w:val="007606DB"/>
    <w:rPr>
      <w:rFonts w:ascii="Avenir Next LT Pro" w:hAnsi="Avenir Next LT Pro"/>
      <w:b/>
      <w:bCs/>
      <w:color w:val="164194" w:themeColor="accent1"/>
    </w:rPr>
  </w:style>
  <w:style w:type="paragraph" w:customStyle="1" w:styleId="tabel">
    <w:name w:val="tabel"/>
    <w:basedOn w:val="Koptekst"/>
    <w:qFormat/>
    <w:rsid w:val="006A0C85"/>
    <w:pPr>
      <w:spacing w:after="0"/>
      <w:jc w:val="left"/>
    </w:pPr>
    <w:rPr>
      <w:rFonts w:eastAsia="Times New Roman" w:cs="Times New Roman"/>
      <w:sz w:val="18"/>
      <w:szCs w:val="18"/>
      <w:lang w:eastAsia="nl-BE"/>
    </w:rPr>
  </w:style>
  <w:style w:type="paragraph" w:customStyle="1" w:styleId="tabel-vet">
    <w:name w:val="tabel-vet"/>
    <w:basedOn w:val="tabel"/>
    <w:qFormat/>
    <w:rsid w:val="00EA6813"/>
    <w:rPr>
      <w:b/>
      <w:bCs/>
    </w:rPr>
  </w:style>
  <w:style w:type="character" w:styleId="Zwaar">
    <w:name w:val="Strong"/>
    <w:basedOn w:val="Standaardalinea-lettertype"/>
    <w:uiPriority w:val="22"/>
    <w:rsid w:val="00EA6813"/>
    <w:rPr>
      <w:b/>
      <w:bCs/>
    </w:rPr>
  </w:style>
  <w:style w:type="paragraph" w:styleId="Lijstalinea">
    <w:name w:val="List Paragraph"/>
    <w:basedOn w:val="Standaard"/>
    <w:link w:val="LijstalineaChar"/>
    <w:uiPriority w:val="34"/>
    <w:rsid w:val="002F5C55"/>
    <w:pPr>
      <w:numPr>
        <w:numId w:val="2"/>
      </w:numPr>
      <w:contextualSpacing/>
    </w:pPr>
  </w:style>
  <w:style w:type="character" w:customStyle="1" w:styleId="Kop1Char">
    <w:name w:val="Kop 1 Char"/>
    <w:basedOn w:val="Standaardalinea-lettertype"/>
    <w:link w:val="Kop1"/>
    <w:uiPriority w:val="9"/>
    <w:rsid w:val="003518ED"/>
    <w:rPr>
      <w:rFonts w:ascii="Avenir Next LT Pro" w:hAnsi="Avenir Next LT Pro"/>
      <w:b/>
      <w:bCs/>
      <w:color w:val="164194" w:themeColor="accent1"/>
      <w:sz w:val="24"/>
      <w:szCs w:val="24"/>
      <w:u w:val="single" w:color="51B68F" w:themeColor="accent2"/>
    </w:rPr>
  </w:style>
  <w:style w:type="character" w:customStyle="1" w:styleId="Kop2Char">
    <w:name w:val="Kop 2 Char"/>
    <w:basedOn w:val="Standaardalinea-lettertype"/>
    <w:link w:val="Kop2"/>
    <w:uiPriority w:val="9"/>
    <w:rsid w:val="00B53494"/>
    <w:rPr>
      <w:rFonts w:ascii="Avenir Next LT Pro" w:hAnsi="Avenir Next LT Pro"/>
      <w:b/>
      <w:bCs/>
      <w:color w:val="51B68F" w:themeColor="accent2"/>
      <w:sz w:val="22"/>
      <w:szCs w:val="22"/>
    </w:rPr>
  </w:style>
  <w:style w:type="character" w:customStyle="1" w:styleId="Kop3Char">
    <w:name w:val="Kop 3 Char"/>
    <w:basedOn w:val="Standaardalinea-lettertype"/>
    <w:link w:val="Kop3"/>
    <w:uiPriority w:val="9"/>
    <w:rsid w:val="00B53494"/>
    <w:rPr>
      <w:rFonts w:ascii="Avenir Next LT Pro" w:hAnsi="Avenir Next LT Pro"/>
      <w:b/>
      <w:bCs/>
      <w:color w:val="96D3BB" w:themeColor="accent2" w:themeTint="99"/>
      <w:sz w:val="22"/>
    </w:rPr>
  </w:style>
  <w:style w:type="paragraph" w:styleId="Ondertitel">
    <w:name w:val="Subtitle"/>
    <w:basedOn w:val="Standaard"/>
    <w:next w:val="Standaard"/>
    <w:link w:val="OndertitelChar"/>
    <w:uiPriority w:val="11"/>
    <w:qFormat/>
    <w:rsid w:val="00837542"/>
    <w:pPr>
      <w:numPr>
        <w:ilvl w:val="1"/>
      </w:numPr>
      <w:spacing w:after="160"/>
    </w:pPr>
    <w:rPr>
      <w:rFonts w:eastAsiaTheme="minorEastAsia"/>
      <w:color w:val="5A5A5A" w:themeColor="text1" w:themeTint="A5"/>
      <w:spacing w:val="15"/>
      <w:u w:val="single" w:color="51B68F" w:themeColor="accent2"/>
    </w:rPr>
  </w:style>
  <w:style w:type="character" w:customStyle="1" w:styleId="OndertitelChar">
    <w:name w:val="Ondertitel Char"/>
    <w:basedOn w:val="Standaardalinea-lettertype"/>
    <w:link w:val="Ondertitel"/>
    <w:uiPriority w:val="11"/>
    <w:rsid w:val="00837542"/>
    <w:rPr>
      <w:rFonts w:ascii="Avenir Next LT Pro" w:eastAsiaTheme="minorEastAsia" w:hAnsi="Avenir Next LT Pro"/>
      <w:color w:val="5A5A5A" w:themeColor="text1" w:themeTint="A5"/>
      <w:spacing w:val="15"/>
      <w:u w:val="single" w:color="51B68F" w:themeColor="accent2"/>
    </w:rPr>
  </w:style>
  <w:style w:type="paragraph" w:customStyle="1" w:styleId="lijstalinea2denivo">
    <w:name w:val="lijstalinea 2de nivo"/>
    <w:basedOn w:val="Lijstalinea"/>
    <w:qFormat/>
    <w:rsid w:val="00566DA1"/>
    <w:pPr>
      <w:numPr>
        <w:ilvl w:val="1"/>
      </w:numPr>
      <w:ind w:left="851" w:hanging="425"/>
    </w:pPr>
  </w:style>
  <w:style w:type="paragraph" w:customStyle="1" w:styleId="Lijstalinea3denivo">
    <w:name w:val="Lijstalinea 3de nivo"/>
    <w:basedOn w:val="Lijstalinea"/>
    <w:qFormat/>
    <w:rsid w:val="00566DA1"/>
    <w:pPr>
      <w:numPr>
        <w:ilvl w:val="2"/>
      </w:numPr>
      <w:ind w:left="1276" w:hanging="425"/>
    </w:pPr>
  </w:style>
  <w:style w:type="paragraph" w:customStyle="1" w:styleId="invulartikel">
    <w:name w:val="invulartikel"/>
    <w:basedOn w:val="Standaard"/>
    <w:link w:val="invulartikelChar"/>
    <w:qFormat/>
    <w:rsid w:val="007648B3"/>
    <w:rPr>
      <w:color w:val="C00000" w:themeColor="accent5"/>
    </w:rPr>
  </w:style>
  <w:style w:type="character" w:customStyle="1" w:styleId="invulartikelChar">
    <w:name w:val="invulartikel Char"/>
    <w:basedOn w:val="Standaardalinea-lettertype"/>
    <w:link w:val="invulartikel"/>
    <w:rsid w:val="007648B3"/>
    <w:rPr>
      <w:rFonts w:ascii="Avenir Next LT Pro" w:hAnsi="Avenir Next LT Pro"/>
      <w:color w:val="C00000" w:themeColor="accent5"/>
      <w:sz w:val="20"/>
      <w:szCs w:val="20"/>
      <w:lang w:val="nl-BE"/>
    </w:rPr>
  </w:style>
  <w:style w:type="character" w:customStyle="1" w:styleId="Kop4Char">
    <w:name w:val="Kop 4 Char"/>
    <w:basedOn w:val="Standaardalinea-lettertype"/>
    <w:link w:val="Kop4"/>
    <w:uiPriority w:val="9"/>
    <w:rsid w:val="00B53494"/>
    <w:rPr>
      <w:rFonts w:ascii="Avenir Next LT Pro" w:hAnsi="Avenir Next LT Pro"/>
      <w:b/>
      <w:bCs/>
      <w:color w:val="A9DAE4" w:themeColor="accent3"/>
      <w:sz w:val="22"/>
      <w:szCs w:val="22"/>
    </w:rPr>
  </w:style>
  <w:style w:type="paragraph" w:customStyle="1" w:styleId="Lijstalinea1steniveau">
    <w:name w:val="Lijstalinea 1ste niveau"/>
    <w:basedOn w:val="Lijstalinea"/>
    <w:link w:val="Lijstalinea1steniveauChar"/>
    <w:qFormat/>
    <w:rsid w:val="00566DA1"/>
    <w:pPr>
      <w:ind w:left="426" w:hanging="426"/>
    </w:pPr>
  </w:style>
  <w:style w:type="character" w:customStyle="1" w:styleId="LijstalineaChar">
    <w:name w:val="Lijstalinea Char"/>
    <w:basedOn w:val="Standaardalinea-lettertype"/>
    <w:link w:val="Lijstalinea"/>
    <w:uiPriority w:val="34"/>
    <w:rsid w:val="006C4037"/>
    <w:rPr>
      <w:rFonts w:ascii="Avenir Next LT Pro" w:hAnsi="Avenir Next LT Pro"/>
    </w:rPr>
  </w:style>
  <w:style w:type="character" w:customStyle="1" w:styleId="Lijstalinea1steniveauChar">
    <w:name w:val="Lijstalinea 1ste niveau Char"/>
    <w:basedOn w:val="LijstalineaChar"/>
    <w:link w:val="Lijstalinea1steniveau"/>
    <w:rsid w:val="00566DA1"/>
    <w:rPr>
      <w:rFonts w:ascii="Avenir Next LT Pro" w:hAnsi="Avenir Next LT Pro"/>
    </w:rPr>
  </w:style>
  <w:style w:type="paragraph" w:customStyle="1" w:styleId="afgesprokeninvergadering">
    <w:name w:val="afgesproken in vergadering"/>
    <w:basedOn w:val="Standaard"/>
    <w:link w:val="afgesprokeninvergaderingChar"/>
    <w:qFormat/>
    <w:rsid w:val="00647E47"/>
    <w:pPr>
      <w:numPr>
        <w:numId w:val="19"/>
      </w:numPr>
      <w:ind w:left="0" w:hanging="567"/>
    </w:pPr>
    <w:rPr>
      <w:i/>
      <w:color w:val="51B68F" w:themeColor="accent2"/>
    </w:rPr>
  </w:style>
  <w:style w:type="character" w:customStyle="1" w:styleId="afgesprokeninvergaderingChar">
    <w:name w:val="afgesproken in vergadering Char"/>
    <w:basedOn w:val="Standaardalinea-lettertype"/>
    <w:link w:val="afgesprokeninvergadering"/>
    <w:rsid w:val="00647E47"/>
    <w:rPr>
      <w:rFonts w:ascii="Avenir Next LT Pro" w:hAnsi="Avenir Next LT Pro"/>
      <w:i/>
      <w:color w:val="51B68F" w:themeColor="accent2"/>
    </w:rPr>
  </w:style>
  <w:style w:type="paragraph" w:customStyle="1" w:styleId="selectievakje-aankruisvakje">
    <w:name w:val="selectievakje-aankruisvakje"/>
    <w:basedOn w:val="Standaard"/>
    <w:link w:val="selectievakje-aankruisvakjeChar"/>
    <w:qFormat/>
    <w:rsid w:val="00803371"/>
    <w:pPr>
      <w:numPr>
        <w:numId w:val="20"/>
      </w:numPr>
      <w:ind w:left="426" w:hanging="426"/>
    </w:pPr>
  </w:style>
  <w:style w:type="character" w:customStyle="1" w:styleId="selectievakje-aankruisvakjeChar">
    <w:name w:val="selectievakje-aankruisvakje Char"/>
    <w:basedOn w:val="Lijstalinea1steniveauChar"/>
    <w:link w:val="selectievakje-aankruisvakje"/>
    <w:rsid w:val="00803371"/>
    <w:rPr>
      <w:rFonts w:ascii="Avenir Next LT Pro" w:hAnsi="Avenir Next LT Pro"/>
    </w:rPr>
  </w:style>
  <w:style w:type="table" w:customStyle="1" w:styleId="Tabelraster1">
    <w:name w:val="Tabelraster1"/>
    <w:basedOn w:val="Standaardtabel"/>
    <w:next w:val="Tabelraster"/>
    <w:rsid w:val="00745479"/>
    <w:pPr>
      <w:spacing w:after="0" w:line="240" w:lineRule="auto"/>
    </w:pPr>
    <w:rPr>
      <w:rFonts w:ascii="Times New Roman" w:eastAsia="Times New Roman" w:hAnsi="Times New Roman" w:cs="Times New Roman"/>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276215">
      <w:bodyDiv w:val="1"/>
      <w:marLeft w:val="0"/>
      <w:marRight w:val="0"/>
      <w:marTop w:val="0"/>
      <w:marBottom w:val="0"/>
      <w:divBdr>
        <w:top w:val="none" w:sz="0" w:space="0" w:color="auto"/>
        <w:left w:val="none" w:sz="0" w:space="0" w:color="auto"/>
        <w:bottom w:val="none" w:sz="0" w:space="0" w:color="auto"/>
        <w:right w:val="none" w:sz="0" w:space="0" w:color="auto"/>
      </w:divBdr>
      <w:divsChild>
        <w:div w:id="274216748">
          <w:marLeft w:val="-4500"/>
          <w:marRight w:val="0"/>
          <w:marTop w:val="0"/>
          <w:marBottom w:val="0"/>
          <w:divBdr>
            <w:top w:val="none" w:sz="0" w:space="0" w:color="auto"/>
            <w:left w:val="none" w:sz="0" w:space="0" w:color="auto"/>
            <w:bottom w:val="none" w:sz="0" w:space="0" w:color="auto"/>
            <w:right w:val="none" w:sz="0" w:space="0" w:color="auto"/>
          </w:divBdr>
          <w:divsChild>
            <w:div w:id="304093750">
              <w:marLeft w:val="0"/>
              <w:marRight w:val="0"/>
              <w:marTop w:val="0"/>
              <w:marBottom w:val="0"/>
              <w:divBdr>
                <w:top w:val="none" w:sz="0" w:space="0" w:color="auto"/>
                <w:left w:val="none" w:sz="0" w:space="0" w:color="auto"/>
                <w:bottom w:val="none" w:sz="0" w:space="0" w:color="auto"/>
                <w:right w:val="none" w:sz="0" w:space="0" w:color="auto"/>
              </w:divBdr>
              <w:divsChild>
                <w:div w:id="1683358334">
                  <w:marLeft w:val="0"/>
                  <w:marRight w:val="0"/>
                  <w:marTop w:val="0"/>
                  <w:marBottom w:val="0"/>
                  <w:divBdr>
                    <w:top w:val="none" w:sz="0" w:space="0" w:color="auto"/>
                    <w:left w:val="none" w:sz="0" w:space="0" w:color="auto"/>
                    <w:bottom w:val="none" w:sz="0" w:space="0" w:color="auto"/>
                    <w:right w:val="none" w:sz="0" w:space="0" w:color="auto"/>
                  </w:divBdr>
                  <w:divsChild>
                    <w:div w:id="3882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2076">
          <w:marLeft w:val="0"/>
          <w:marRight w:val="-4500"/>
          <w:marTop w:val="0"/>
          <w:marBottom w:val="0"/>
          <w:divBdr>
            <w:top w:val="none" w:sz="0" w:space="0" w:color="auto"/>
            <w:left w:val="none" w:sz="0" w:space="0" w:color="auto"/>
            <w:bottom w:val="none" w:sz="0" w:space="0" w:color="auto"/>
            <w:right w:val="none" w:sz="0" w:space="0" w:color="auto"/>
          </w:divBdr>
          <w:divsChild>
            <w:div w:id="828178992">
              <w:marLeft w:val="0"/>
              <w:marRight w:val="0"/>
              <w:marTop w:val="0"/>
              <w:marBottom w:val="0"/>
              <w:divBdr>
                <w:top w:val="none" w:sz="0" w:space="0" w:color="auto"/>
                <w:left w:val="none" w:sz="0" w:space="0" w:color="auto"/>
                <w:bottom w:val="none" w:sz="0" w:space="0" w:color="auto"/>
                <w:right w:val="none" w:sz="0" w:space="0" w:color="auto"/>
              </w:divBdr>
              <w:divsChild>
                <w:div w:id="1228997273">
                  <w:marLeft w:val="0"/>
                  <w:marRight w:val="0"/>
                  <w:marTop w:val="0"/>
                  <w:marBottom w:val="0"/>
                  <w:divBdr>
                    <w:top w:val="none" w:sz="0" w:space="0" w:color="auto"/>
                    <w:left w:val="none" w:sz="0" w:space="0" w:color="auto"/>
                    <w:bottom w:val="none" w:sz="0" w:space="0" w:color="auto"/>
                    <w:right w:val="none" w:sz="0" w:space="0" w:color="auto"/>
                  </w:divBdr>
                  <w:divsChild>
                    <w:div w:id="82053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638383">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laamswoningfonds.b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g"/></Relationships>
</file>

<file path=word/_rels/footer3.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g"/></Relationships>
</file>

<file path=word/_rels/header2.xml.rels><?xml version="1.0" encoding="UTF-8" standalone="yes"?>
<Relationships xmlns="http://schemas.openxmlformats.org/package/2006/relationships"><Relationship Id="rId1" Type="http://schemas.openxmlformats.org/officeDocument/2006/relationships/image" Target="media/image9.jpg"/></Relationships>
</file>

<file path=word/_rels/header3.xml.rels><?xml version="1.0" encoding="UTF-8" standalone="yes"?>
<Relationships xmlns="http://schemas.openxmlformats.org/package/2006/relationships"><Relationship Id="rId1" Type="http://schemas.openxmlformats.org/officeDocument/2006/relationships/image" Target="media/image12.jpg"/></Relationships>
</file>

<file path=word/_rels/numbering.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pn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W:\0.%20Algemeen\Templates\sjabloon%20document%20WIJZ%202023%20(genummerde%20koppen).dotx" TargetMode="External"/></Relationships>
</file>

<file path=word/theme/theme1.xml><?xml version="1.0" encoding="utf-8"?>
<a:theme xmlns:a="http://schemas.openxmlformats.org/drawingml/2006/main" name="Kantoorthema">
  <a:themeElements>
    <a:clrScheme name="WIJZ-2023">
      <a:dk1>
        <a:sysClr val="windowText" lastClr="000000"/>
      </a:dk1>
      <a:lt1>
        <a:sysClr val="window" lastClr="FFFFFF"/>
      </a:lt1>
      <a:dk2>
        <a:srgbClr val="44546A"/>
      </a:dk2>
      <a:lt2>
        <a:srgbClr val="E7E6E6"/>
      </a:lt2>
      <a:accent1>
        <a:srgbClr val="164194"/>
      </a:accent1>
      <a:accent2>
        <a:srgbClr val="51B68F"/>
      </a:accent2>
      <a:accent3>
        <a:srgbClr val="A9DAE4"/>
      </a:accent3>
      <a:accent4>
        <a:srgbClr val="FFC000"/>
      </a:accent4>
      <a:accent5>
        <a:srgbClr val="C00000"/>
      </a:accent5>
      <a:accent6>
        <a:srgbClr val="B93BA7"/>
      </a:accent6>
      <a:hlink>
        <a:srgbClr val="51B68F"/>
      </a:hlink>
      <a:folHlink>
        <a:srgbClr val="A9DAE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5E50F-D7DD-4D6E-8B85-EDED3F821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document WIJZ 2023 (genummerde koppen)</Template>
  <TotalTime>40</TotalTime>
  <Pages>6</Pages>
  <Words>2179</Words>
  <Characters>11988</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 De Vlieghere</dc:creator>
  <cp:keywords/>
  <dc:description/>
  <cp:lastModifiedBy>Manon De Vlieghere</cp:lastModifiedBy>
  <cp:revision>3</cp:revision>
  <cp:lastPrinted>2023-08-18T10:00:00Z</cp:lastPrinted>
  <dcterms:created xsi:type="dcterms:W3CDTF">2024-01-25T12:20:00Z</dcterms:created>
  <dcterms:modified xsi:type="dcterms:W3CDTF">2024-01-25T13:01:00Z</dcterms:modified>
</cp:coreProperties>
</file>